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AD6" w:rsidRDefault="00F44858" w:rsidP="00F4485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Book Antiqua" w:eastAsia="Book Antiqua" w:hAnsi="Book Antiqua" w:cs="Book Antiqua"/>
          <w:b/>
          <w:color w:val="000000"/>
          <w:sz w:val="24"/>
          <w:szCs w:val="24"/>
        </w:rPr>
      </w:pPr>
      <w:proofErr w:type="spellStart"/>
      <w:r>
        <w:rPr>
          <w:rFonts w:ascii="Book Antiqua" w:eastAsia="Book Antiqua" w:hAnsi="Book Antiqua" w:cs="Book Antiqua"/>
          <w:b/>
          <w:color w:val="000000"/>
          <w:sz w:val="24"/>
          <w:szCs w:val="24"/>
        </w:rPr>
        <w:t>Lehotay</w:t>
      </w:r>
      <w:proofErr w:type="spellEnd"/>
      <w:r>
        <w:rPr>
          <w:rFonts w:ascii="Book Antiqua" w:eastAsia="Book Antiqua" w:hAnsi="Book Antiqua" w:cs="Book Antiqua"/>
          <w:b/>
          <w:color w:val="000000"/>
          <w:sz w:val="24"/>
          <w:szCs w:val="24"/>
        </w:rPr>
        <w:t xml:space="preserve"> Veronika: A törvény előtt mindenki különböző?</w:t>
      </w:r>
    </w:p>
    <w:p w:rsidR="00F44858" w:rsidRDefault="00F44858" w:rsidP="00F4485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Book Antiqua" w:eastAsia="Book Antiqua" w:hAnsi="Book Antiqua" w:cs="Book Antiqua"/>
          <w:b/>
          <w:color w:val="000000"/>
          <w:sz w:val="24"/>
          <w:szCs w:val="24"/>
        </w:rPr>
      </w:pPr>
    </w:p>
    <w:tbl>
      <w:tblPr>
        <w:tblStyle w:val="a"/>
        <w:tblW w:w="8549" w:type="dxa"/>
        <w:tblInd w:w="8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677"/>
        <w:gridCol w:w="4872"/>
      </w:tblGrid>
      <w:tr w:rsidR="007D4AD6">
        <w:trPr>
          <w:cantSplit/>
          <w:trHeight w:val="1643"/>
          <w:tblHeader/>
        </w:trPr>
        <w:tc>
          <w:tcPr>
            <w:tcW w:w="3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AD6" w:rsidRDefault="00F4485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Az óra témája:</w:t>
            </w:r>
          </w:p>
        </w:tc>
        <w:tc>
          <w:tcPr>
            <w:tcW w:w="4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AD6" w:rsidRDefault="00F4485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687"/>
              <w:jc w:val="right"/>
              <w:rPr>
                <w:rFonts w:ascii="Book Antiqua" w:eastAsia="Book Antiqua" w:hAnsi="Book Antiqua" w:cs="Book Antiqua"/>
                <w:i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i/>
                <w:color w:val="000000"/>
                <w:sz w:val="24"/>
                <w:szCs w:val="24"/>
              </w:rPr>
              <w:t xml:space="preserve">Törvény előtt mindenki különböző? </w:t>
            </w:r>
          </w:p>
          <w:p w:rsidR="007D4AD6" w:rsidRDefault="00F4485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9" w:line="240" w:lineRule="auto"/>
              <w:jc w:val="center"/>
              <w:rPr>
                <w:rFonts w:ascii="Book Antiqua" w:eastAsia="Book Antiqua" w:hAnsi="Book Antiqua" w:cs="Book Antiqua"/>
                <w:b/>
                <w:color w:val="000000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0"/>
                <w:szCs w:val="20"/>
              </w:rPr>
              <w:t xml:space="preserve">EMBERI JOGOK </w:t>
            </w:r>
            <w:proofErr w:type="gramStart"/>
            <w:r>
              <w:rPr>
                <w:rFonts w:ascii="Book Antiqua" w:eastAsia="Book Antiqua" w:hAnsi="Book Antiqua" w:cs="Book Antiqua"/>
                <w:b/>
                <w:color w:val="000000"/>
                <w:sz w:val="20"/>
                <w:szCs w:val="20"/>
              </w:rPr>
              <w:t>A</w:t>
            </w:r>
            <w:proofErr w:type="gramEnd"/>
            <w:r>
              <w:rPr>
                <w:rFonts w:ascii="Book Antiqua" w:eastAsia="Book Antiqua" w:hAnsi="Book Antiqua" w:cs="Book Antiqua"/>
                <w:b/>
                <w:color w:val="000000"/>
                <w:sz w:val="20"/>
                <w:szCs w:val="20"/>
              </w:rPr>
              <w:t xml:space="preserve"> DIKTATÓRIKUS  </w:t>
            </w:r>
          </w:p>
          <w:p w:rsidR="007D4AD6" w:rsidRDefault="00F4485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59" w:lineRule="auto"/>
              <w:ind w:left="452" w:right="377"/>
              <w:jc w:val="center"/>
              <w:rPr>
                <w:rFonts w:ascii="Book Antiqua" w:eastAsia="Book Antiqua" w:hAnsi="Book Antiqua" w:cs="Book Antiqua"/>
                <w:b/>
                <w:color w:val="000000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0"/>
                <w:szCs w:val="20"/>
              </w:rPr>
              <w:t xml:space="preserve">BERENDEZKEDÉSEKBEN </w:t>
            </w:r>
            <w:proofErr w:type="gramStart"/>
            <w:r>
              <w:rPr>
                <w:rFonts w:ascii="Book Antiqua" w:eastAsia="Book Antiqua" w:hAnsi="Book Antiqua" w:cs="Book Antiqua"/>
                <w:b/>
                <w:color w:val="000000"/>
                <w:sz w:val="20"/>
                <w:szCs w:val="20"/>
              </w:rPr>
              <w:t>A</w:t>
            </w:r>
            <w:proofErr w:type="gramEnd"/>
            <w:r>
              <w:rPr>
                <w:rFonts w:ascii="Book Antiqua" w:eastAsia="Book Antiqua" w:hAnsi="Book Antiqua" w:cs="Book Antiqua"/>
                <w:b/>
                <w:color w:val="000000"/>
                <w:sz w:val="20"/>
                <w:szCs w:val="20"/>
              </w:rPr>
              <w:t xml:space="preserve"> 20. </w:t>
            </w:r>
            <w:proofErr w:type="gramStart"/>
            <w:r>
              <w:rPr>
                <w:rFonts w:ascii="Book Antiqua" w:eastAsia="Book Antiqua" w:hAnsi="Book Antiqua" w:cs="Book Antiqua"/>
                <w:b/>
                <w:color w:val="000000"/>
                <w:sz w:val="20"/>
                <w:szCs w:val="20"/>
              </w:rPr>
              <w:t>SZÁZADI  MAGYARORSZÁGON</w:t>
            </w:r>
            <w:proofErr w:type="gramEnd"/>
          </w:p>
        </w:tc>
      </w:tr>
      <w:tr w:rsidR="007D4AD6">
        <w:trPr>
          <w:cantSplit/>
          <w:trHeight w:val="2846"/>
          <w:tblHeader/>
        </w:trPr>
        <w:tc>
          <w:tcPr>
            <w:tcW w:w="3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AD6" w:rsidRDefault="00F4485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 xml:space="preserve">Az óra célja: </w:t>
            </w:r>
          </w:p>
        </w:tc>
        <w:tc>
          <w:tcPr>
            <w:tcW w:w="4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AD6" w:rsidRDefault="00F4485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99" w:right="31" w:firstLine="14"/>
              <w:jc w:val="both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Alapfogalmak tisztázása (demokrácia</w:t>
            </w:r>
            <w:proofErr w:type="gramStart"/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,  diktatúra</w:t>
            </w:r>
            <w:proofErr w:type="gramEnd"/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autoritárius</w:t>
            </w:r>
            <w:proofErr w:type="spellEnd"/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 xml:space="preserve"> rendszer), az emberi  jogok sérülésének, jogfosztásnak a  bemutatása a 20. századi diktatúrákban  Magyarországon (Tanácsköztársaság,  Hungarista Munkaállam, Kádár-korszak). </w:t>
            </w:r>
            <w:proofErr w:type="gramStart"/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A  törvény</w:t>
            </w:r>
            <w:proofErr w:type="gramEnd"/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 xml:space="preserve"> szerepe a </w:t>
            </w: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 xml:space="preserve">diktatúrában. A </w:t>
            </w:r>
            <w:proofErr w:type="spellStart"/>
            <w:proofErr w:type="gramStart"/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radbruchi</w:t>
            </w:r>
            <w:proofErr w:type="spellEnd"/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 xml:space="preserve">  formula</w:t>
            </w:r>
            <w:proofErr w:type="gramEnd"/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 xml:space="preserve"> megismerése. </w:t>
            </w:r>
          </w:p>
        </w:tc>
      </w:tr>
      <w:tr w:rsidR="007D4AD6">
        <w:trPr>
          <w:cantSplit/>
          <w:trHeight w:val="1652"/>
          <w:tblHeader/>
        </w:trPr>
        <w:tc>
          <w:tcPr>
            <w:tcW w:w="3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AD6" w:rsidRDefault="00F4485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15" w:right="314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 xml:space="preserve">Az Emberi Jogok Egyetemes  Nyilatkozatának </w:t>
            </w:r>
            <w:proofErr w:type="gramStart"/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ezen</w:t>
            </w:r>
            <w:proofErr w:type="gramEnd"/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 xml:space="preserve"> pontjait  érinti az óraterv:</w:t>
            </w:r>
          </w:p>
        </w:tc>
        <w:tc>
          <w:tcPr>
            <w:tcW w:w="4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AD6" w:rsidRDefault="00F4485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90"/>
              <w:jc w:val="right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1</w:t>
            </w:r>
            <w:proofErr w:type="gramStart"/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.cikk</w:t>
            </w:r>
            <w:proofErr w:type="gramEnd"/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 xml:space="preserve">; 2. cikk, 3. cikk, 7. cikk, 8.  </w:t>
            </w:r>
          </w:p>
          <w:p w:rsidR="007D4AD6" w:rsidRDefault="00F4485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 w:line="240" w:lineRule="auto"/>
              <w:ind w:right="349"/>
              <w:jc w:val="right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cikk, 9. cikk, 10. cikk, 11</w:t>
            </w:r>
            <w:proofErr w:type="gramStart"/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.,</w:t>
            </w:r>
            <w:proofErr w:type="gramEnd"/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 xml:space="preserve"> cikk, 12.  </w:t>
            </w:r>
          </w:p>
          <w:p w:rsidR="007D4AD6" w:rsidRDefault="00F4485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 w:line="248" w:lineRule="auto"/>
              <w:ind w:left="894" w:right="290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cikk, 13. cikk, 18. cikk, 20. cikk, 21</w:t>
            </w:r>
            <w:proofErr w:type="gramStart"/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.  cikk</w:t>
            </w:r>
            <w:proofErr w:type="gramEnd"/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 xml:space="preserve">, 23. cikk 26. cikk </w:t>
            </w:r>
          </w:p>
        </w:tc>
      </w:tr>
      <w:tr w:rsidR="007D4AD6">
        <w:trPr>
          <w:cantSplit/>
          <w:trHeight w:val="758"/>
          <w:tblHeader/>
        </w:trPr>
        <w:tc>
          <w:tcPr>
            <w:tcW w:w="3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AD6" w:rsidRDefault="00F4485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 xml:space="preserve">Az óra hossza: </w:t>
            </w:r>
          </w:p>
        </w:tc>
        <w:tc>
          <w:tcPr>
            <w:tcW w:w="4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AD6" w:rsidRDefault="00F4485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 xml:space="preserve">120 perc </w:t>
            </w:r>
          </w:p>
        </w:tc>
      </w:tr>
      <w:tr w:rsidR="007D4AD6">
        <w:trPr>
          <w:cantSplit/>
          <w:trHeight w:val="758"/>
          <w:tblHeader/>
        </w:trPr>
        <w:tc>
          <w:tcPr>
            <w:tcW w:w="3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AD6" w:rsidRDefault="00F4485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 xml:space="preserve">Célzott korosztály: </w:t>
            </w:r>
          </w:p>
        </w:tc>
        <w:tc>
          <w:tcPr>
            <w:tcW w:w="4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AD6" w:rsidRDefault="00F4485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76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18-22 éves korosztály, joghallgatók</w:t>
            </w:r>
          </w:p>
        </w:tc>
      </w:tr>
      <w:tr w:rsidR="007D4AD6">
        <w:trPr>
          <w:cantSplit/>
          <w:trHeight w:val="1594"/>
          <w:tblHeader/>
        </w:trPr>
        <w:tc>
          <w:tcPr>
            <w:tcW w:w="3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AD6" w:rsidRDefault="00F4485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 xml:space="preserve">Az óra kidolgozójának neve: </w:t>
            </w:r>
          </w:p>
        </w:tc>
        <w:tc>
          <w:tcPr>
            <w:tcW w:w="4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AD6" w:rsidRDefault="00F4485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7" w:lineRule="auto"/>
              <w:ind w:left="114" w:right="390" w:firstLine="59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Lehotay</w:t>
            </w:r>
            <w:proofErr w:type="spellEnd"/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 xml:space="preserve"> Veronika, egyetemi docens</w:t>
            </w:r>
            <w:proofErr w:type="gramStart"/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,  ME-ÁJK</w:t>
            </w:r>
            <w:proofErr w:type="gramEnd"/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 xml:space="preserve">, Jogtörténeti Tanszék  </w:t>
            </w:r>
          </w:p>
          <w:p w:rsidR="007D4AD6" w:rsidRDefault="00F4485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0" w:line="240" w:lineRule="auto"/>
              <w:ind w:left="114"/>
              <w:rPr>
                <w:rFonts w:ascii="Book Antiqua" w:eastAsia="Book Antiqua" w:hAnsi="Book Antiqua" w:cs="Book Antiqua"/>
                <w:color w:val="0563C1"/>
                <w:sz w:val="24"/>
                <w:szCs w:val="24"/>
                <w:u w:val="single"/>
              </w:rPr>
            </w:pPr>
            <w:r>
              <w:rPr>
                <w:rFonts w:ascii="Book Antiqua" w:eastAsia="Book Antiqua" w:hAnsi="Book Antiqua" w:cs="Book Antiqua"/>
                <w:color w:val="0563C1"/>
                <w:sz w:val="24"/>
                <w:szCs w:val="24"/>
                <w:u w:val="single"/>
              </w:rPr>
              <w:t>lehotayvera@uni-miskolc.hu</w:t>
            </w:r>
          </w:p>
        </w:tc>
      </w:tr>
      <w:tr w:rsidR="007D4AD6">
        <w:trPr>
          <w:cantSplit/>
          <w:trHeight w:val="1356"/>
          <w:tblHeader/>
        </w:trPr>
        <w:tc>
          <w:tcPr>
            <w:tcW w:w="3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AD6" w:rsidRDefault="00F4485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 xml:space="preserve">Milyen tanórára javasolt az óra: </w:t>
            </w:r>
          </w:p>
        </w:tc>
        <w:tc>
          <w:tcPr>
            <w:tcW w:w="4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AD6" w:rsidRDefault="00F4485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14" w:right="31" w:firstLine="60"/>
              <w:jc w:val="both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 xml:space="preserve">Magyar alkotmány-és </w:t>
            </w:r>
            <w:proofErr w:type="gramStart"/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jogtörténeti  gyakorlat</w:t>
            </w:r>
            <w:proofErr w:type="gramEnd"/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 xml:space="preserve">. (Rövidítve akár 12. </w:t>
            </w:r>
            <w:proofErr w:type="gramStart"/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osztály  történelem</w:t>
            </w:r>
            <w:proofErr w:type="gramEnd"/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 xml:space="preserve"> óra)</w:t>
            </w:r>
          </w:p>
        </w:tc>
      </w:tr>
    </w:tbl>
    <w:p w:rsidR="007D4AD6" w:rsidRDefault="007D4AD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7D4AD6" w:rsidRDefault="007D4AD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F44858" w:rsidRDefault="00F4485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D4AD6" w:rsidRDefault="00F4485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ÓRATERV </w:t>
      </w:r>
    </w:p>
    <w:p w:rsidR="007D4AD6" w:rsidRDefault="00F4485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78" w:line="240" w:lineRule="auto"/>
        <w:ind w:right="3656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Törvény előtt mindenki különböző? </w:t>
      </w:r>
    </w:p>
    <w:p w:rsidR="007D4AD6" w:rsidRDefault="00F4485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77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EMBERI JOGOK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ÉS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DIKTATÓRIKUS BERENDEZKEDÉSEK  </w:t>
      </w:r>
    </w:p>
    <w:p w:rsidR="007D4AD6" w:rsidRDefault="00F4485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78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 20. SZÁZADI MAGYARORSZÁGON </w:t>
      </w:r>
    </w:p>
    <w:p w:rsidR="007D4AD6" w:rsidRDefault="00F4485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77" w:line="240" w:lineRule="auto"/>
        <w:ind w:left="1227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1. R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áhangolódás: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7D4AD6" w:rsidRDefault="00F4485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8" w:line="247" w:lineRule="auto"/>
        <w:ind w:left="1215" w:right="780" w:hanging="3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Kezes játék – emberi jogok: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Két körös öt ujj – kettő kör–kettő szempont (a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résztvevőket  kiscsoportba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osztjuk, kapnak egy A4-es lapot, egyikük tenyerét kell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körbe-rajzolni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majd az  ujjakba kell közös tul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ajdonságaikat, értékeiket beleírni, újabb lap +újabb csoportok  kialakítása. A rajzokat kivágják a résztvevők és felragasztják a táblára. </w:t>
      </w:r>
    </w:p>
    <w:p w:rsidR="007D4AD6" w:rsidRDefault="00F4485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23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kör: 5 közös tulajdonság </w:t>
      </w:r>
    </w:p>
    <w:p w:rsidR="007D4AD6" w:rsidRDefault="00F4485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8" w:line="240" w:lineRule="auto"/>
        <w:ind w:left="23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kör: 5 közös szakmai dolog-jelen esetben emberi jogok  </w:t>
      </w:r>
    </w:p>
    <w:tbl>
      <w:tblPr>
        <w:tblStyle w:val="a0"/>
        <w:tblW w:w="10066" w:type="dxa"/>
        <w:tblInd w:w="2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262"/>
        <w:gridCol w:w="3804"/>
        <w:gridCol w:w="3000"/>
      </w:tblGrid>
      <w:tr w:rsidR="007D4AD6">
        <w:trPr>
          <w:cantSplit/>
          <w:trHeight w:val="699"/>
          <w:tblHeader/>
        </w:trPr>
        <w:tc>
          <w:tcPr>
            <w:tcW w:w="3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AD6" w:rsidRDefault="00F4485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21" w:right="518" w:hanging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Emberi jogok –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jogegyenlőség  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törvény előtt mindenki egyenlő)</w:t>
            </w:r>
          </w:p>
        </w:tc>
        <w:tc>
          <w:tcPr>
            <w:tcW w:w="3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AD6" w:rsidRDefault="00F4485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Jogkorlátozás  </w:t>
            </w:r>
          </w:p>
          <w:p w:rsidR="007D4AD6" w:rsidRDefault="00F4485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(törvény előtt van, aki nem egyenlő)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AD6" w:rsidRDefault="00F4485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Jogfosztás  </w:t>
            </w:r>
          </w:p>
          <w:p w:rsidR="007D4AD6" w:rsidRDefault="00F4485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(törvény előtt mindenki  </w:t>
            </w:r>
          </w:p>
          <w:p w:rsidR="007D4AD6" w:rsidRDefault="00F4485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különböző)</w:t>
            </w:r>
          </w:p>
        </w:tc>
      </w:tr>
      <w:tr w:rsidR="007D4AD6">
        <w:trPr>
          <w:cantSplit/>
          <w:trHeight w:val="2081"/>
          <w:tblHeader/>
        </w:trPr>
        <w:tc>
          <w:tcPr>
            <w:tcW w:w="3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AD6" w:rsidRDefault="00F4485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6" w:right="532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„Minden jog emberi,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legalábbis  abban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az </w:t>
            </w:r>
          </w:p>
          <w:p w:rsidR="007D4AD6" w:rsidRDefault="00F4485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29" w:lineRule="auto"/>
              <w:ind w:left="111" w:right="132" w:firstLine="7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értelemben, hogy emberek alkották és alkalmazzák, emberek követik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vagy  sértik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meg.”</w:t>
            </w:r>
          </w:p>
        </w:tc>
        <w:tc>
          <w:tcPr>
            <w:tcW w:w="3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AD6" w:rsidRDefault="00F4485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Ma: igazságosság és arányosság,  </w:t>
            </w:r>
          </w:p>
          <w:p w:rsidR="007D4AD6" w:rsidRDefault="00F4485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észszerűség tesztje  </w:t>
            </w:r>
          </w:p>
          <w:p w:rsidR="007D4AD6" w:rsidRDefault="00F4485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milyen módon és milyen mértékig  </w:t>
            </w:r>
          </w:p>
          <w:p w:rsidR="007D4AD6" w:rsidRDefault="00F4485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4" w:right="98" w:firstLine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igazolható a szabadság korlátozása,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illetve  hol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kezdődik a szabadság megengedhetetlen  korlátozása, vagyis mik a „korlátozás korlátai"?  </w:t>
            </w:r>
          </w:p>
          <w:p w:rsidR="007D4AD6" w:rsidRDefault="00F4485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29" w:lineRule="auto"/>
              <w:ind w:left="119" w:right="269" w:firstLine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1949-es alkotmány: jogok vannak, de az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  dolgozókat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illeti 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AD6" w:rsidRDefault="00F4485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4" w:right="165" w:firstLine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Eljárás vagy tény, hogy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valamely  vagy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minden jogától  </w:t>
            </w:r>
          </w:p>
          <w:p w:rsidR="007D4AD6" w:rsidRDefault="00F4485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1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megfosztanak valakit.  </w:t>
            </w:r>
          </w:p>
          <w:p w:rsidR="007D4AD6" w:rsidRDefault="00F4485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Kirekesztés-zsidótörvények-1944</w:t>
            </w:r>
          </w:p>
        </w:tc>
      </w:tr>
    </w:tbl>
    <w:p w:rsidR="007D4AD6" w:rsidRDefault="007D4AD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7D4AD6" w:rsidRDefault="007D4AD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7D4AD6" w:rsidRDefault="00F4485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7" w:lineRule="auto"/>
        <w:ind w:left="1223" w:right="963" w:hanging="3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Hogy vagy kártya: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diktatúra fogalom, mindenki húz egy kártyát, kössön fogalmat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 diktatúrához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--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-Rajzoljuk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 és beszéljük meg, majd a táblázatot közösen beszéljük meg.  </w:t>
      </w:r>
    </w:p>
    <w:tbl>
      <w:tblPr>
        <w:tblStyle w:val="a1"/>
        <w:tblW w:w="10208" w:type="dxa"/>
        <w:tblInd w:w="4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689"/>
        <w:gridCol w:w="3117"/>
        <w:gridCol w:w="3402"/>
      </w:tblGrid>
      <w:tr w:rsidR="007D4AD6">
        <w:trPr>
          <w:cantSplit/>
          <w:trHeight w:val="700"/>
          <w:tblHeader/>
        </w:trPr>
        <w:tc>
          <w:tcPr>
            <w:tcW w:w="36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AD6" w:rsidRDefault="00F4485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DEMOKRÁCIA </w:t>
            </w:r>
          </w:p>
        </w:tc>
        <w:tc>
          <w:tcPr>
            <w:tcW w:w="3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AD6" w:rsidRDefault="00F4485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251" w:hanging="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AUTORITÁRIUS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RENDSZER  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tekintélyuralmi: ellentmondást  nem tűrő, hatalmaskodó) 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AD6" w:rsidRDefault="00F4485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DIKTATÚRA</w:t>
            </w:r>
          </w:p>
        </w:tc>
      </w:tr>
      <w:tr w:rsidR="007D4AD6">
        <w:trPr>
          <w:cantSplit/>
          <w:trHeight w:val="3749"/>
          <w:tblHeader/>
        </w:trPr>
        <w:tc>
          <w:tcPr>
            <w:tcW w:w="36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AD6" w:rsidRDefault="00F4485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-többpártrendszer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  <w:p w:rsidR="007D4AD6" w:rsidRDefault="00F4485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74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-általános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egyenlő, titkos  </w:t>
            </w:r>
          </w:p>
          <w:p w:rsidR="007D4AD6" w:rsidRDefault="00F4485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61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választójog (népképviselet)  </w:t>
            </w:r>
          </w:p>
          <w:p w:rsidR="007D4AD6" w:rsidRDefault="00F4485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1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-szabadságjogok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(példákkal)  </w:t>
            </w:r>
          </w:p>
          <w:p w:rsidR="007D4AD6" w:rsidRDefault="00F4485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érvényesülése  </w:t>
            </w:r>
          </w:p>
          <w:p w:rsidR="007D4AD6" w:rsidRDefault="00F4485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-törvények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uralma </w:t>
            </w:r>
          </w:p>
          <w:p w:rsidR="007D4AD6" w:rsidRDefault="00F4485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73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-hatalmi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ágak megosztása  </w:t>
            </w:r>
          </w:p>
          <w:p w:rsidR="007D4AD6" w:rsidRDefault="00F4485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9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-jogforrási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hierarchia érvényesül  </w:t>
            </w:r>
          </w:p>
          <w:p w:rsidR="007D4AD6" w:rsidRDefault="00F4485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1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-alkotmány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szerepe meghatározó </w:t>
            </w:r>
          </w:p>
          <w:p w:rsidR="007D4AD6" w:rsidRDefault="00F4485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-jogbiztonság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  <w:p w:rsidR="007D4AD6" w:rsidRDefault="00F4485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7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-az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államhatalom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joghoz között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AD6" w:rsidRDefault="00F4485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3" w:right="56" w:firstLine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-egy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személy vagy egy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csoport  kezében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 hatalom </w:t>
            </w:r>
          </w:p>
          <w:p w:rsidR="007D4AD6" w:rsidRDefault="00F4485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-erős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kormányzati hatalom  </w:t>
            </w:r>
          </w:p>
          <w:p w:rsidR="007D4AD6" w:rsidRDefault="00F4485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3" w:right="55" w:firstLine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-korlátozott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politikai szabadság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 korlátozott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pluralizmus  </w:t>
            </w:r>
          </w:p>
          <w:p w:rsidR="007D4AD6" w:rsidRDefault="00F4485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29" w:lineRule="auto"/>
              <w:ind w:left="119" w:right="5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-emberi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jogok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korlátozottan  érvényesülnek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  <w:p w:rsidR="007D4AD6" w:rsidRDefault="00F4485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29" w:lineRule="auto"/>
              <w:ind w:left="113" w:right="56" w:firstLine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-van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többpárt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de kormányzó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párt  túlsúlya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érvényesül 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AD6" w:rsidRDefault="00F4485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vezér  </w:t>
            </w:r>
          </w:p>
          <w:p w:rsidR="007D4AD6" w:rsidRDefault="00F4485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4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hatalomegység  </w:t>
            </w:r>
          </w:p>
          <w:p w:rsidR="007D4AD6" w:rsidRDefault="00F4485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4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egypártrendszer  </w:t>
            </w:r>
          </w:p>
          <w:p w:rsidR="007D4AD6" w:rsidRDefault="00F4485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4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ideológia  </w:t>
            </w:r>
          </w:p>
          <w:p w:rsidR="007D4AD6" w:rsidRDefault="00F4485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4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propaganda  </w:t>
            </w:r>
          </w:p>
          <w:p w:rsidR="007D4AD6" w:rsidRDefault="00F4485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40" w:lineRule="auto"/>
              <w:ind w:left="4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erőszakszervezetek  </w:t>
            </w:r>
          </w:p>
          <w:p w:rsidR="007D4AD6" w:rsidRDefault="00F4485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4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szabadságjogok  </w:t>
            </w:r>
          </w:p>
          <w:p w:rsidR="007D4AD6" w:rsidRDefault="00F4485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74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korlátozása/jogfosztás  </w:t>
            </w:r>
          </w:p>
          <w:p w:rsidR="007D4AD6" w:rsidRDefault="00F4485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jogforrási hierarchia borul  </w:t>
            </w:r>
          </w:p>
          <w:p w:rsidR="007D4AD6" w:rsidRDefault="00F4485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40" w:lineRule="auto"/>
              <w:ind w:left="4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-terror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  <w:p w:rsidR="007D4AD6" w:rsidRDefault="00F4485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29" w:lineRule="auto"/>
              <w:ind w:left="477" w:right="5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-alkotmány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elveszti  meghatározó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szerepét  </w:t>
            </w:r>
          </w:p>
          <w:p w:rsidR="007D4AD6" w:rsidRDefault="00F4485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28" w:lineRule="auto"/>
              <w:ind w:left="837" w:right="53" w:hanging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-jogbiztonságot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nem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garantálta  elvetette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az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-az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államhatalom  </w:t>
            </w:r>
          </w:p>
          <w:p w:rsidR="007D4AD6" w:rsidRDefault="00F4485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81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joghoz kötöttségét</w:t>
            </w:r>
          </w:p>
        </w:tc>
      </w:tr>
    </w:tbl>
    <w:p w:rsidR="007D4AD6" w:rsidRDefault="007D4AD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7D4AD6" w:rsidRDefault="007D4AD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7D4AD6" w:rsidRDefault="00F4485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7" w:lineRule="auto"/>
        <w:ind w:left="1585" w:right="784" w:hanging="366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2. Kiscsoportban: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Mi törvény? Mire jó a törvény? Mire szolgál a törvény?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Igazságtalan  törvény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is törvény? –A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radbruchi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formula</w:t>
      </w:r>
    </w:p>
    <w:p w:rsidR="007D4AD6" w:rsidRDefault="00F4485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12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Feladatlap megoldása: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(lásd lentebb) </w:t>
      </w:r>
    </w:p>
    <w:p w:rsidR="007D4AD6" w:rsidRDefault="00F4485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15" w:line="240" w:lineRule="auto"/>
        <w:ind w:left="85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kiscsoportban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: II./1.; 2.; 3.; III./1.; 2.; IV/2.  </w:t>
      </w:r>
    </w:p>
    <w:p w:rsidR="007D4AD6" w:rsidRDefault="00F4485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left="852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b. 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közösen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: I.; III./3.; IV./1. </w:t>
      </w:r>
    </w:p>
    <w:p w:rsidR="007D4AD6" w:rsidRDefault="00F4485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9" w:line="240" w:lineRule="auto"/>
        <w:ind w:left="854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c.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utolsó része házi feladatban. IV/3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.;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IV/4. </w:t>
      </w:r>
    </w:p>
    <w:p w:rsidR="007D4AD6" w:rsidRDefault="00F4485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15" w:line="247" w:lineRule="auto"/>
        <w:ind w:left="1212" w:right="1253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Zárás: Az Emberi Jogok Egyetemes Nyilatkozata: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Mindenki kap egy példányt. 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Nézzük meg a szövegben, hogy milyen jogok sérültek a tárgyalt diktatúrákban!  </w:t>
      </w:r>
    </w:p>
    <w:p w:rsidR="007D4AD6" w:rsidRDefault="00F4485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08" w:line="240" w:lineRule="auto"/>
        <w:ind w:left="12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5. Vissza jelzőkör:  </w:t>
      </w:r>
    </w:p>
    <w:p w:rsidR="007D4AD6" w:rsidRDefault="00F4485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left="859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. Azt viszem haza az óráról… </w:t>
      </w:r>
    </w:p>
    <w:p w:rsidR="007D4AD6" w:rsidRDefault="00F4485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7" w:lineRule="auto"/>
        <w:ind w:left="862" w:right="3120" w:hanging="1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b. Az emberi jogok és a diktatúrák kapcsolatáról azt gondolom,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hogy  c.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Szívesen hallanék többet… </w:t>
      </w:r>
    </w:p>
    <w:p w:rsidR="007D4AD6" w:rsidRDefault="00F4485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862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A legjobban az a feladat tetszett, amikor… </w:t>
      </w:r>
    </w:p>
    <w:p w:rsidR="007D4AD6" w:rsidRDefault="00F4485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78" w:line="240" w:lineRule="auto"/>
        <w:ind w:left="8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Felhasznált irodalom:  </w:t>
      </w:r>
    </w:p>
    <w:p w:rsidR="007D4AD6" w:rsidRDefault="00F4485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77" w:line="248" w:lineRule="auto"/>
        <w:ind w:left="1583" w:right="2172" w:firstLine="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Befogadó terek képzés-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kezes játék ötlete.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Miskolc, 2022. november.  2. Emberi Jogok Egyetemes Nyilatkozatának a szövege.  </w:t>
      </w:r>
    </w:p>
    <w:p w:rsidR="007D4AD6" w:rsidRDefault="00F4485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7" w:lineRule="auto"/>
        <w:ind w:left="1578" w:right="967" w:firstLine="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Gosztonyi Gergely: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Magyar alkotmánytörténet,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Osiris Kiadó, Budapest, 2020.  4.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Lehotay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Veronika: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A jogszűkítés útján.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Borsod-Abaúj-Zemplén Megyei Levéltár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 Miskolc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2020.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D4AD6" w:rsidRDefault="00F4485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7" w:lineRule="auto"/>
        <w:ind w:left="1940" w:right="977" w:hanging="3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Tóth Nikolett: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Természetjog és büntetőjog: Gustav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Radbruch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és a büntetőjog.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 Magyar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Rendészet, 2017/2. 13-25. pp.</w:t>
      </w:r>
    </w:p>
    <w:p w:rsidR="007D4AD6" w:rsidRDefault="00F4485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Hallgatói feladatlap:  </w:t>
      </w:r>
    </w:p>
    <w:p w:rsidR="007D4AD6" w:rsidRDefault="00F4485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78" w:line="381" w:lineRule="auto"/>
        <w:ind w:left="1047" w:right="102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DIKTATÓRIKUS BERENDEZKEDÉSEK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20. SZÁZADI MAGYARORSZÁGON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(59-61. tételek) </w:t>
      </w:r>
    </w:p>
    <w:p w:rsidR="007D4AD6" w:rsidRDefault="00F4485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8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I. Bevezetés – alapfogalmak  </w:t>
      </w:r>
    </w:p>
    <w:p w:rsidR="007D4AD6" w:rsidRDefault="00F4485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left="8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emberi jogok – jogkorlátozás – jogfosztás  </w:t>
      </w:r>
    </w:p>
    <w:p w:rsidR="007D4AD6" w:rsidRDefault="00F4485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left="8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demokrácia v. diktatúra: diktatúrák a 20. században; puha és kemény diktatúra  </w:t>
      </w:r>
    </w:p>
    <w:p w:rsidR="007D4AD6" w:rsidRDefault="00F4485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left="8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 a törvény fogalma--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-radbruchi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formula  </w:t>
      </w:r>
    </w:p>
    <w:p w:rsidR="007D4AD6" w:rsidRDefault="00F4485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16" w:line="240" w:lineRule="auto"/>
        <w:ind w:left="8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II.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szovjet típusú totális diktatúra első kísérlete Magyarországon:  </w:t>
      </w:r>
    </w:p>
    <w:p w:rsidR="007D4AD6" w:rsidRDefault="00F4485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left="157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 Szocialista Szövetséges Tanácsköztársaság (1919)  </w:t>
      </w:r>
    </w:p>
    <w:p w:rsidR="007D4AD6" w:rsidRDefault="00F4485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15" w:line="240" w:lineRule="auto"/>
        <w:ind w:left="856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1) Előzmények, fogalmak: Köztársaság vagy diktatúra?  </w:t>
      </w:r>
    </w:p>
    <w:p w:rsidR="007D4AD6" w:rsidRDefault="00F4485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8" w:line="247" w:lineRule="auto"/>
        <w:ind w:left="858" w:right="781" w:firstLine="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sajtószabadság megszüntetése; 2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Kun Béla; 3.; népbiztos; 4. Károlyi Mihály; 5.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Vörös  terror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vörös őrség; 6. Termelőszövetkezetek, kötelező beszolgáltatás; 7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.;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polgári  szabadságjogok; 8. szovjet mintájú diktatúra; 9. lakosság megfélemlítése; 10.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radalmi  Kormányzótanács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11. általános, egyenlő, titkos választójog bevezetése; 12. döntés a  földreformról, 13. statáriumot hirdettek  </w:t>
      </w:r>
    </w:p>
    <w:tbl>
      <w:tblPr>
        <w:tblStyle w:val="a2"/>
        <w:tblW w:w="1063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820"/>
        <w:gridCol w:w="5813"/>
      </w:tblGrid>
      <w:tr w:rsidR="007D4AD6">
        <w:trPr>
          <w:cantSplit/>
          <w:trHeight w:val="285"/>
          <w:tblHeader/>
        </w:trPr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AD6" w:rsidRDefault="00F4485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Népköztársaság, 1918. 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AD6" w:rsidRDefault="00F4485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Tanácsköztársaság, 1919</w:t>
            </w:r>
          </w:p>
        </w:tc>
      </w:tr>
      <w:tr w:rsidR="007D4AD6">
        <w:trPr>
          <w:cantSplit/>
          <w:trHeight w:val="1391"/>
          <w:tblHeader/>
        </w:trPr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AD6" w:rsidRDefault="007D4AD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AD6" w:rsidRDefault="007D4AD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7D4AD6" w:rsidRDefault="007D4AD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7D4AD6" w:rsidRDefault="007D4AD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7D4AD6" w:rsidRDefault="00F4485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8" w:lineRule="auto"/>
        <w:ind w:left="864" w:right="1308" w:hanging="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2)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Mit jelentenek? Hova tartoznak?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vörösterror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Garbai Sándor, fehérterror, Kun Béla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 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Mindenkihez!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című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kiáltvány  </w:t>
      </w:r>
    </w:p>
    <w:p w:rsidR="007D4AD6" w:rsidRDefault="00F4485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7" w:lineRule="auto"/>
        <w:ind w:left="1224" w:right="784" w:hanging="3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b) a kommunisták szimpatizánsai által elkövetett nagyobb méretű, politikai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indíttatású  erőszakos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cselekmények.  </w:t>
      </w:r>
    </w:p>
    <w:p w:rsidR="007D4AD6" w:rsidRDefault="00F4485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8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c)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Tanácsköztársaság idején a Forradalmi Kormányzótanác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elnöke  </w:t>
      </w:r>
    </w:p>
    <w:p w:rsidR="007D4AD6" w:rsidRDefault="00F4485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left="8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d) Tanácsköztársaság ideje  </w:t>
      </w:r>
    </w:p>
    <w:p w:rsidR="007D4AD6" w:rsidRDefault="00F4485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8" w:lineRule="auto"/>
        <w:ind w:left="1217" w:right="780" w:hanging="3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Politikai indíttatású erőszakos cselekmények a Tanácsköztársaságban tevékenyen  részvevőkkel szemben.  </w:t>
      </w:r>
    </w:p>
    <w:p w:rsidR="007D4AD6" w:rsidRDefault="00F4485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8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Újságíró, a Tanácsköztársaság vezetője  </w:t>
      </w:r>
    </w:p>
    <w:p w:rsidR="007D4AD6" w:rsidRDefault="00F4485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left="8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kartális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alaptörvény(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1919-ben  </w:t>
      </w:r>
    </w:p>
    <w:p w:rsidR="007D4AD6" w:rsidRDefault="00F4485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A Magyarországi Szocialista Szövetséges Tanácsköztársaság </w:t>
      </w:r>
    </w:p>
    <w:p w:rsidR="007D4AD6" w:rsidRDefault="00F4485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15"/>
          <w:szCs w:val="15"/>
        </w:rPr>
      </w:pP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alkotmánya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u w:val="single"/>
          <w:vertAlign w:val="superscript"/>
        </w:rPr>
        <w:t>*</w:t>
      </w:r>
      <w:r>
        <w:rPr>
          <w:rFonts w:ascii="Times New Roman" w:eastAsia="Times New Roman" w:hAnsi="Times New Roman" w:cs="Times New Roman"/>
          <w:i/>
          <w:color w:val="000000"/>
          <w:sz w:val="15"/>
          <w:szCs w:val="15"/>
        </w:rPr>
        <w:t xml:space="preserve"> </w:t>
      </w:r>
    </w:p>
    <w:p w:rsidR="007D4AD6" w:rsidRDefault="00F4485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(Elfogadta a szövetséges tanácsok országos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gyülése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1919. június 23-án.) </w:t>
      </w:r>
    </w:p>
    <w:p w:rsidR="007D4AD6" w:rsidRDefault="00F4485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859" w:right="782" w:hanging="15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 Magyarországi Szocialista Szövetséges Tanácsköztársaság alkotmányának alapelvei 1. § A Tanácsköztársaságban a proletárság minden szabadságot, jogot és hatalmat kezébe vett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  abból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a célból, hogy megszüntesse a kapitalista rendet és a burzsoázia uralmát s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ennek helyébe  a szocialista termelési és társadalmi rendet tegye. A proletáriátus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diktaturája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azonban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csupán  eszköz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mindennemű kizsákmányolás és mindenfajta osztályuralom megszüntetésére és </w:t>
      </w:r>
    </w:p>
    <w:p w:rsidR="007D4AD6" w:rsidRDefault="00F4485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861" w:right="780" w:firstLine="1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előkészítése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annak a társadalmi rendnek, amely nem ismer osztályokat és amelyben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megszünik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az osztályuralom legfőbb eszköze, az állam hatalma is. </w:t>
      </w:r>
    </w:p>
    <w:p w:rsidR="007D4AD6" w:rsidRDefault="00F4485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30" w:lineRule="auto"/>
        <w:ind w:left="844" w:right="783" w:firstLine="15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2. § A Tanácsköztársaság a munkások, katonák és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földmivesek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tanácsainak köztársasága. A Tanácsköztársaság a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kizsákmányolóknak semmiféle tanácsban helyet nem ad. A munkások, katonák és földmívesek tanácsaiban a dolgozó nép hozza a törvényeket,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hajtja  azokat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végre és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biráskodik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azok megszegői fölött. </w:t>
      </w:r>
    </w:p>
    <w:p w:rsidR="007D4AD6" w:rsidRDefault="00F4485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844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A proletárság a tanácsokban gyakorol minden központi és helyi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hatalmat. </w:t>
      </w:r>
    </w:p>
    <w:p w:rsidR="007D4AD6" w:rsidRDefault="00F4485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29" w:lineRule="auto"/>
        <w:ind w:left="1306" w:right="879" w:hanging="34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) Hogyan szabályozta az alkotmány az állampolgári jogokat? Milyen jogokat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biztosít  és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kinek a számára? Indokolja, hogy a jogokat formálisan deklarálta az alkotmány! </w:t>
      </w:r>
    </w:p>
    <w:p w:rsidR="007D4AD6" w:rsidRDefault="00F4485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29" w:lineRule="auto"/>
        <w:ind w:left="2110" w:right="1482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A dolgozók jogai és kötelességei a Magyarországi Szocialista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Szövetséges  Tanácsköztársaságban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7D4AD6" w:rsidRDefault="00F4485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859" w:right="780" w:firstLine="3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4. § A Tanácsköztársaság arra törekszik, hogy a dolgozók társadalmának tulajdonába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jusson  minden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termelőeszköz a kizsákmányolás megszüntetése s a termelés szer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vezése és fokozása  érdekében. Ezért köztulajdonba vesz a kisüzem kereteit meghaladó minden mezőgazdasági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  ipari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bánya- és közlekedési üzemet. </w:t>
      </w:r>
    </w:p>
    <w:p w:rsidR="007D4AD6" w:rsidRDefault="00F4485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" w:line="229" w:lineRule="auto"/>
        <w:ind w:left="814" w:right="783" w:firstLine="5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6. § A Tanácsköztársaságban csak annak van helye, aki dolgozik. A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Tanácsköztársaság  elrendeli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az általános munkakényszert, ezzel szemben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megállapitja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a munkára való jogot.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  munkaképteleneket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 valamint azokat, akik dolgozni akarnak, de akiknek az állam m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unkát  juttatni nem tud, az állam tartja el. </w:t>
      </w:r>
    </w:p>
    <w:p w:rsidR="007D4AD6" w:rsidRDefault="00F4485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858" w:right="783" w:firstLine="24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lastRenderedPageBreak/>
        <w:t xml:space="preserve">7. § A dolgozó tömegek hatalmának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biztositása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a kizsákmányolók hatalma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visszaállitásának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meggátlása érdekében a Tanácsköztársaság fölfegyverzi a dolgozókat és lefegyverzi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  kizsákmányolókat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. A Vörös Hadsereg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a proletárság osztályhadserege. </w:t>
      </w:r>
    </w:p>
    <w:p w:rsidR="007D4AD6" w:rsidRDefault="00F4485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814" w:right="782" w:firstLine="5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8. § A Tanácsköztársaságban a dolgozók véleményüket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irásban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és szóban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szabadon  nyilváníthatják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de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megszünt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a tőkének az a hatalma, amellyel a sajtót a kapitalista  gondolkodásmód eszközévé alacsonyította.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Megszünt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a sajtó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nak a tőkétől való függése is.  9. § A Tanácsköztársaságban a munkásság gyülekezési szabadsága teljes. Minden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proletárnak  jogában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áll, hogy szabadon gyülekezhessen és fölvonulásokat rendezhessen.  10. § A Tanácsköztársaság megszünteti a burzsoázia művelts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égi kiváltságát és megnyitja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  dolgozók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előtt a műveltség tényleges megszerzésének lehetőségét. Ezért a munkások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és  földmívesek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számára ingyenes és a műveltség magas fokát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nyujtó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tanitást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biztosit. 11. § A dolgozók igazi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lelkiismeretszabadságát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azzal véd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i a Tanácsköztársaság,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hogy  elválasztja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teljesen az egyházat az államtól, az iskolát az egyháztól. Vallását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mindenki  szabadon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gyakorolhatja. </w:t>
      </w:r>
    </w:p>
    <w:p w:rsidR="007D4AD6" w:rsidRDefault="00F4485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5" w:line="229" w:lineRule="auto"/>
        <w:ind w:left="853" w:right="783" w:firstLine="1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14. § A Tanácsköztársaság nem ismer faji vagy nemzeti különbséget. Nem tűri a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nemzeti  kisebbségek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bármilyen elnyomását és nyelvük használatának bárminő korlátozását.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Mindenki  szabadon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használhatja anyanyelvét… </w:t>
      </w:r>
    </w:p>
    <w:p w:rsidR="007D4AD6" w:rsidRDefault="00F4485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40" w:lineRule="auto"/>
        <w:ind w:left="852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3) Hogyan alakították át az államszervezete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t a Tanácsköztársaság idején?  </w:t>
      </w:r>
    </w:p>
    <w:p w:rsidR="007D4AD6" w:rsidRDefault="00F4485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ind w:left="8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kétkamarás OGY;  </w:t>
      </w:r>
    </w:p>
    <w:p w:rsidR="007D4AD6" w:rsidRDefault="00F4485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Vörös Őrség;  </w:t>
      </w:r>
    </w:p>
    <w:p w:rsidR="007D4AD6" w:rsidRDefault="00F4485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Honvédség,  </w:t>
      </w:r>
    </w:p>
    <w:p w:rsidR="007D4AD6" w:rsidRDefault="00F4485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Kormány;  </w:t>
      </w:r>
    </w:p>
    <w:p w:rsidR="007D4AD6" w:rsidRDefault="00F4485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tanácsok és direktóriumok; </w:t>
      </w:r>
    </w:p>
    <w:p w:rsidR="007D4AD6" w:rsidRDefault="00F4485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SZTOGY;  </w:t>
      </w:r>
    </w:p>
    <w:p w:rsidR="007D4AD6" w:rsidRDefault="00F4485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csendőrség/rendőrség;  </w:t>
      </w:r>
    </w:p>
    <w:p w:rsidR="007D4AD6" w:rsidRDefault="00F4485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önkormányzatok/jegyzők; </w:t>
      </w:r>
    </w:p>
    <w:p w:rsidR="007D4AD6" w:rsidRDefault="00F4485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SZKIB; </w:t>
      </w:r>
    </w:p>
    <w:p w:rsidR="007D4AD6" w:rsidRDefault="00F4485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 rögtönítélő bíróságok;  </w:t>
      </w:r>
    </w:p>
    <w:p w:rsidR="007D4AD6" w:rsidRDefault="00F4485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 népbiztosok;  </w:t>
      </w:r>
    </w:p>
    <w:p w:rsidR="007D4AD6" w:rsidRDefault="00F4485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12. Forradalmi Kormányzótanács;  </w:t>
      </w:r>
    </w:p>
    <w:p w:rsidR="007D4AD6" w:rsidRDefault="00F4485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13. Vörös Hadsereg;  </w:t>
      </w:r>
    </w:p>
    <w:p w:rsidR="007D4AD6" w:rsidRDefault="00F4485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14. Honvédség;  </w:t>
      </w:r>
    </w:p>
    <w:p w:rsidR="007D4AD6" w:rsidRDefault="00F4485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15. polgári bíróságok  </w:t>
      </w:r>
    </w:p>
    <w:tbl>
      <w:tblPr>
        <w:tblStyle w:val="a3"/>
        <w:tblW w:w="9063" w:type="dxa"/>
        <w:tblInd w:w="8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021"/>
        <w:gridCol w:w="3020"/>
        <w:gridCol w:w="3022"/>
      </w:tblGrid>
      <w:tr w:rsidR="007D4AD6">
        <w:trPr>
          <w:cantSplit/>
          <w:trHeight w:val="561"/>
          <w:tblHeader/>
        </w:trPr>
        <w:tc>
          <w:tcPr>
            <w:tcW w:w="30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AD6" w:rsidRDefault="007D4AD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AD6" w:rsidRDefault="00F4485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6" w:right="43" w:firstLine="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Osztrák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Magyar  Monarchia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AD6" w:rsidRDefault="00F4485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A Tanácsköztársaság </w:t>
            </w:r>
          </w:p>
        </w:tc>
      </w:tr>
      <w:tr w:rsidR="007D4AD6">
        <w:trPr>
          <w:cantSplit/>
          <w:trHeight w:val="285"/>
          <w:tblHeader/>
        </w:trPr>
        <w:tc>
          <w:tcPr>
            <w:tcW w:w="30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AD6" w:rsidRDefault="00F4485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Törvényhozás </w:t>
            </w:r>
          </w:p>
        </w:tc>
        <w:tc>
          <w:tcPr>
            <w:tcW w:w="30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AD6" w:rsidRDefault="007D4AD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AD6" w:rsidRDefault="007D4AD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4AD6">
        <w:trPr>
          <w:cantSplit/>
          <w:trHeight w:val="286"/>
          <w:tblHeader/>
        </w:trPr>
        <w:tc>
          <w:tcPr>
            <w:tcW w:w="30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AD6" w:rsidRDefault="00F4485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Végrehajtó hatalom </w:t>
            </w:r>
          </w:p>
        </w:tc>
        <w:tc>
          <w:tcPr>
            <w:tcW w:w="30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AD6" w:rsidRDefault="007D4AD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AD6" w:rsidRDefault="007D4AD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4AD6">
        <w:trPr>
          <w:cantSplit/>
          <w:trHeight w:val="285"/>
          <w:tblHeader/>
        </w:trPr>
        <w:tc>
          <w:tcPr>
            <w:tcW w:w="30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AD6" w:rsidRDefault="00F4485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Helyi szervek </w:t>
            </w:r>
          </w:p>
        </w:tc>
        <w:tc>
          <w:tcPr>
            <w:tcW w:w="30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AD6" w:rsidRDefault="007D4AD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AD6" w:rsidRDefault="007D4AD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4AD6">
        <w:trPr>
          <w:cantSplit/>
          <w:trHeight w:val="285"/>
          <w:tblHeader/>
        </w:trPr>
        <w:tc>
          <w:tcPr>
            <w:tcW w:w="30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AD6" w:rsidRDefault="00F4485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Bírói szervezet </w:t>
            </w:r>
          </w:p>
        </w:tc>
        <w:tc>
          <w:tcPr>
            <w:tcW w:w="30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AD6" w:rsidRDefault="007D4AD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AD6" w:rsidRDefault="007D4AD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4AD6">
        <w:trPr>
          <w:cantSplit/>
          <w:trHeight w:val="286"/>
          <w:tblHeader/>
        </w:trPr>
        <w:tc>
          <w:tcPr>
            <w:tcW w:w="30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AD6" w:rsidRDefault="00F4485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Hadsereg </w:t>
            </w:r>
          </w:p>
        </w:tc>
        <w:tc>
          <w:tcPr>
            <w:tcW w:w="30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AD6" w:rsidRDefault="007D4AD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AD6" w:rsidRDefault="007D4AD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4AD6">
        <w:trPr>
          <w:cantSplit/>
          <w:trHeight w:val="285"/>
          <w:tblHeader/>
        </w:trPr>
        <w:tc>
          <w:tcPr>
            <w:tcW w:w="30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AD6" w:rsidRDefault="00F4485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Rendvédelmi szervek </w:t>
            </w:r>
          </w:p>
        </w:tc>
        <w:tc>
          <w:tcPr>
            <w:tcW w:w="30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AD6" w:rsidRDefault="007D4AD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AD6" w:rsidRDefault="007D4AD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4AD6">
        <w:trPr>
          <w:cantSplit/>
          <w:trHeight w:val="286"/>
          <w:tblHeader/>
        </w:trPr>
        <w:tc>
          <w:tcPr>
            <w:tcW w:w="30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AD6" w:rsidRDefault="007D4AD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AD6" w:rsidRDefault="007D4AD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AD6" w:rsidRDefault="007D4AD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D4AD6" w:rsidRDefault="007D4AD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7D4AD6" w:rsidRDefault="007D4AD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7D4AD6" w:rsidRDefault="00F4485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III.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nemzetiszocialista jellegű diktatúra: a Hungarista Munkaállam  </w:t>
      </w:r>
    </w:p>
    <w:p w:rsidR="007D4AD6" w:rsidRDefault="00F4485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ind w:left="856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1) Hogyan kapcsolódnak a hungarista diktatúrához? Mit tud róla?  </w:t>
      </w:r>
    </w:p>
    <w:p w:rsidR="007D4AD6" w:rsidRDefault="00F4485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1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Sztójay Döme  </w:t>
      </w:r>
    </w:p>
    <w:p w:rsidR="007D4AD6" w:rsidRDefault="00F4485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1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b) Horthy Miklós  </w:t>
      </w:r>
    </w:p>
    <w:p w:rsidR="007D4AD6" w:rsidRDefault="00F4485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1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c) Edmund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Vessenmayer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7D4AD6" w:rsidRDefault="00F4485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1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d) Raoul Wallenberg  </w:t>
      </w:r>
    </w:p>
    <w:p w:rsidR="007D4AD6" w:rsidRDefault="00F4485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1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Baky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László  </w:t>
      </w:r>
    </w:p>
    <w:p w:rsidR="007D4AD6" w:rsidRDefault="00F4485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1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Adolf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Eichmann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7D4AD6" w:rsidRDefault="00F4485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1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Sztehlo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Gábor  </w:t>
      </w:r>
    </w:p>
    <w:p w:rsidR="007D4AD6" w:rsidRDefault="00F4485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ind w:left="849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2) Mit tud a következő fogalmakról?  </w:t>
      </w:r>
    </w:p>
    <w:p w:rsidR="007D4AD6" w:rsidRDefault="00F4485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1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hungarizmus  </w:t>
      </w:r>
    </w:p>
    <w:p w:rsidR="007D4AD6" w:rsidRDefault="00F4485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1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b) Nagypéntek nélkül nincs Feltámadás!  </w:t>
      </w:r>
    </w:p>
    <w:p w:rsidR="007D4AD6" w:rsidRDefault="00F4485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1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c) csonka országgyűlés  </w:t>
      </w:r>
    </w:p>
    <w:p w:rsidR="007D4AD6" w:rsidRDefault="00F4485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1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d) nemzetvezető  </w:t>
      </w:r>
    </w:p>
    <w:p w:rsidR="007D4AD6" w:rsidRDefault="00F4485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1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német megszállás  </w:t>
      </w:r>
    </w:p>
    <w:p w:rsidR="007D4AD6" w:rsidRDefault="00F4485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1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totális nemzet – Pax Hungarica  </w:t>
      </w:r>
    </w:p>
    <w:p w:rsidR="007D4AD6" w:rsidRDefault="00F4485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1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Dolgozó Nemzet Hivatás Rendje  </w:t>
      </w:r>
    </w:p>
    <w:p w:rsidR="007D4AD6" w:rsidRDefault="00F4485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1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Cipők a Duna-parton  </w:t>
      </w:r>
    </w:p>
    <w:p w:rsidR="007D4AD6" w:rsidRDefault="00F4485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29" w:lineRule="auto"/>
        <w:ind w:left="853" w:right="779" w:hanging="4"/>
        <w:jc w:val="both"/>
        <w:rPr>
          <w:rFonts w:ascii="Times New Roman" w:eastAsia="Times New Roman" w:hAnsi="Times New Roman" w:cs="Times New Roman"/>
          <w:i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Hatalomra kerülése után hozzá is próbált látni programja megvalósításához, nem véve észre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  hogy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tulajdonképpen hungarizmusa nem önerejéből vívta ki a győzelmet, hanem csakis a német  segítségnek köszönhetően, és ennek következtében nem igazi szövetségesév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é, csak csatlós  bábállamává lett Magyarország Hitlernek, s mint ilyen, a sorban a legutolsó. Rövid ideig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tartó  „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országlása” megmutatta, hogy mekkora kárt tud okozni egy országnak az, ha válságos időben  olyan vezetője kerül, aki saját ideáljainak megszál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lottja.”  </w:t>
      </w:r>
      <w:r>
        <w:rPr>
          <w:rFonts w:ascii="Times New Roman" w:eastAsia="Times New Roman" w:hAnsi="Times New Roman" w:cs="Times New Roman"/>
          <w:i/>
          <w:color w:val="0000FF"/>
          <w:sz w:val="24"/>
          <w:szCs w:val="24"/>
          <w:u w:val="single"/>
        </w:rPr>
        <w:t>https://epa.oszk.hu/00100/00181/00024/22.htm</w:t>
      </w:r>
      <w:r>
        <w:rPr>
          <w:rFonts w:ascii="Times New Roman" w:eastAsia="Times New Roman" w:hAnsi="Times New Roman" w:cs="Times New Roman"/>
          <w:i/>
          <w:color w:val="0000FF"/>
          <w:sz w:val="24"/>
          <w:szCs w:val="24"/>
        </w:rPr>
        <w:t xml:space="preserve"> </w:t>
      </w:r>
    </w:p>
    <w:p w:rsidR="007D4AD6" w:rsidRDefault="00F4485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29" w:lineRule="auto"/>
        <w:ind w:left="1217" w:right="784" w:hanging="364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3) Milyen különleges pozíciót biztosítottak a Nyilaskeresztes Pártnak 1944. 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októberét  követően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? </w:t>
      </w:r>
    </w:p>
    <w:p w:rsidR="007D4AD6" w:rsidRDefault="00F4485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IV.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szovjet típusú totális diktatúra Magyarországon (1949-1989)  </w:t>
      </w:r>
    </w:p>
    <w:p w:rsidR="007D4AD6" w:rsidRDefault="00F4485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ind w:left="8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Mit jelölnek az évszámok?  </w:t>
      </w:r>
    </w:p>
    <w:p w:rsidR="007D4AD6" w:rsidRDefault="00F4485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1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1945  </w:t>
      </w:r>
    </w:p>
    <w:p w:rsidR="007D4AD6" w:rsidRDefault="00F4485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1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b) 1949-1968  </w:t>
      </w:r>
    </w:p>
    <w:p w:rsidR="007D4AD6" w:rsidRDefault="00F4485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1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c) 1968-1989 </w:t>
      </w:r>
    </w:p>
    <w:p w:rsidR="007D4AD6" w:rsidRDefault="00F4485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1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d) 1949 </w:t>
      </w:r>
    </w:p>
    <w:p w:rsidR="007D4AD6" w:rsidRDefault="00F4485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174" w:right="780" w:hanging="3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Mit jelent, hogy az állampolgári jogokat csak formálisan deklarálták?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(1949. évi XX.  törvény – a Magyar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Népköztáraság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alkotmánya):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„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nagy Szovjetunió fegyveres ereje  felszabadította országunkat a német fasiszták igája alól, szétzúzta a földesurak és  nagytőkések népellenes államhatalmát, megnyitotta dolgozó népünk előtt a demokratikus  fejlődés útját. A régi rend urai és védelmezői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ellen vívott kemény küzdelmekben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hatalomra  jutva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a magyar munkásosztály, szövetségben a dolgozó parasztsággal, a Szovjetunió  önzetlen támogatásával újjáépítette háborúban elpusztult országunkat.”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(1949. évi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XX.  törvény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a teljes szövegét a csoportok 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egkapják) </w:t>
      </w:r>
    </w:p>
    <w:p w:rsidR="007D4AD6" w:rsidRDefault="00F4485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40" w:lineRule="auto"/>
        <w:ind w:left="21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állami alkalmazott  </w:t>
      </w:r>
    </w:p>
    <w:p w:rsidR="007D4AD6" w:rsidRDefault="00F4485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1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b) Állami Egyházügyi Hivatal  </w:t>
      </w:r>
    </w:p>
    <w:p w:rsidR="007D4AD6" w:rsidRDefault="00F4485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állami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oktatásban való kötelező részvétel  </w:t>
      </w:r>
    </w:p>
    <w:p w:rsidR="007D4AD6" w:rsidRDefault="00F4485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1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c) államosított lapok és „öncenzúra” </w:t>
      </w:r>
    </w:p>
    <w:p w:rsidR="007D4AD6" w:rsidRDefault="00F4485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2137" w:right="8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d) felsőbb elhatározás, hogy ki tanulhatott tovább (származási, ideológiai alapon) e) internálás, börtönbezárás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-nemcsak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bíró szabhatta ki </w:t>
      </w:r>
    </w:p>
    <w:p w:rsidR="007D4AD6" w:rsidRDefault="00F4485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21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koncepciós perek </w:t>
      </w:r>
    </w:p>
    <w:p w:rsidR="007D4AD6" w:rsidRDefault="00F4485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1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kötött lista </w:t>
      </w:r>
    </w:p>
    <w:p w:rsidR="007D4AD6" w:rsidRDefault="00F4485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1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levelek hatósági ellenőrzése </w:t>
      </w:r>
    </w:p>
    <w:p w:rsidR="007D4AD6" w:rsidRDefault="00F4485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1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i) motozás, házkutatás </w:t>
      </w:r>
    </w:p>
    <w:p w:rsidR="007D4AD6" w:rsidRDefault="00F4485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1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j) szerzetesrendek betiltása (1950) </w:t>
      </w:r>
    </w:p>
    <w:p w:rsidR="007D4AD6" w:rsidRDefault="00F4485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1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k) támadó kampány az egyházak ellen (1946,1948) </w:t>
      </w:r>
    </w:p>
    <w:p w:rsidR="007D4AD6" w:rsidRDefault="00F4485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1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terhelt jogainak a korlátozása  </w:t>
      </w:r>
    </w:p>
    <w:p w:rsidR="007D4AD6" w:rsidRDefault="00F4485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1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termőföldek elkobzása 1945</w:t>
      </w:r>
    </w:p>
    <w:tbl>
      <w:tblPr>
        <w:tblStyle w:val="a4"/>
        <w:tblW w:w="10065" w:type="dxa"/>
        <w:tblInd w:w="7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790"/>
        <w:gridCol w:w="2360"/>
        <w:gridCol w:w="3162"/>
        <w:gridCol w:w="2753"/>
      </w:tblGrid>
      <w:tr w:rsidR="007D4AD6">
        <w:trPr>
          <w:cantSplit/>
          <w:trHeight w:val="286"/>
          <w:tblHeader/>
        </w:trPr>
        <w:tc>
          <w:tcPr>
            <w:tcW w:w="17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AD6" w:rsidRDefault="007D4AD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AD6" w:rsidRDefault="00F4485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Jogszabályi szinten </w:t>
            </w:r>
          </w:p>
        </w:tc>
        <w:tc>
          <w:tcPr>
            <w:tcW w:w="31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AD6" w:rsidRDefault="00F4485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A gyakorlati megvalósulás </w:t>
            </w:r>
          </w:p>
        </w:tc>
        <w:tc>
          <w:tcPr>
            <w:tcW w:w="27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AD6" w:rsidRDefault="00F4485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Milyen jogok sérülnek? </w:t>
            </w:r>
          </w:p>
        </w:tc>
      </w:tr>
      <w:tr w:rsidR="007D4AD6">
        <w:trPr>
          <w:cantSplit/>
          <w:trHeight w:val="561"/>
          <w:tblHeader/>
        </w:trPr>
        <w:tc>
          <w:tcPr>
            <w:tcW w:w="17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AD6" w:rsidRDefault="00F4485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82" w:right="44" w:firstLine="2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Munkához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való  jog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AD6" w:rsidRDefault="00F4485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-deklarálás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AD6" w:rsidRDefault="007D4AD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AD6" w:rsidRDefault="007D4AD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4AD6">
        <w:trPr>
          <w:cantSplit/>
          <w:trHeight w:val="837"/>
          <w:tblHeader/>
        </w:trPr>
        <w:tc>
          <w:tcPr>
            <w:tcW w:w="17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AD6" w:rsidRDefault="00F4485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6" w:right="44" w:hanging="12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Művelődéshez  és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oktatáshoz  való jog </w:t>
            </w:r>
          </w:p>
        </w:tc>
        <w:tc>
          <w:tcPr>
            <w:tcW w:w="2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AD6" w:rsidRDefault="00F4485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9" w:right="44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kötelező részvétel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ingyenesség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AD6" w:rsidRDefault="007D4AD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AD6" w:rsidRDefault="007D4AD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4AD6">
        <w:trPr>
          <w:cantSplit/>
          <w:trHeight w:val="837"/>
          <w:tblHeader/>
        </w:trPr>
        <w:tc>
          <w:tcPr>
            <w:tcW w:w="17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AD6" w:rsidRDefault="00F4485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Személyes  </w:t>
            </w:r>
          </w:p>
          <w:p w:rsidR="007D4AD6" w:rsidRDefault="00F4485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09" w:right="44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szabadság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és  sérthetetlenség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AD6" w:rsidRDefault="00F4485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1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AD6" w:rsidRDefault="007D4AD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AD6" w:rsidRDefault="007D4AD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4AD6">
        <w:trPr>
          <w:cantSplit/>
          <w:trHeight w:val="838"/>
          <w:tblHeader/>
        </w:trPr>
        <w:tc>
          <w:tcPr>
            <w:tcW w:w="17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AD6" w:rsidRDefault="00F4485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6" w:right="44" w:hanging="12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Lelkiismereti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és  vallásszabadság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AD6" w:rsidRDefault="00F4485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7" w:right="44" w:firstLine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-1951. I. tv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Állami  Egyházügyi Hivatal - egyházirányítás </w:t>
            </w:r>
          </w:p>
        </w:tc>
        <w:tc>
          <w:tcPr>
            <w:tcW w:w="31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AD6" w:rsidRDefault="007D4AD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AD6" w:rsidRDefault="007D4AD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4AD6">
        <w:trPr>
          <w:cantSplit/>
          <w:trHeight w:val="1113"/>
          <w:tblHeader/>
        </w:trPr>
        <w:tc>
          <w:tcPr>
            <w:tcW w:w="17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AD6" w:rsidRDefault="00F4485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Szólás-és  </w:t>
            </w:r>
          </w:p>
          <w:p w:rsidR="007D4AD6" w:rsidRDefault="00F4485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sajtószabadság </w:t>
            </w:r>
          </w:p>
        </w:tc>
        <w:tc>
          <w:tcPr>
            <w:tcW w:w="2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AD6" w:rsidRDefault="00F4485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20" w:right="44" w:firstLine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-az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alkotmány  deklarálta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D4AD6" w:rsidRDefault="00F4485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29" w:lineRule="auto"/>
              <w:ind w:left="124" w:right="44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-1986. II. tv.  sajtótörvény </w:t>
            </w:r>
          </w:p>
        </w:tc>
        <w:tc>
          <w:tcPr>
            <w:tcW w:w="31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AD6" w:rsidRDefault="007D4AD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AD6" w:rsidRDefault="007D4AD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4AD6">
        <w:trPr>
          <w:cantSplit/>
          <w:trHeight w:val="562"/>
          <w:tblHeader/>
        </w:trPr>
        <w:tc>
          <w:tcPr>
            <w:tcW w:w="17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AD6" w:rsidRDefault="00F4485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9" w:right="44" w:firstLine="9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Gyülekezési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és  egyesülési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jog </w:t>
            </w:r>
          </w:p>
        </w:tc>
        <w:tc>
          <w:tcPr>
            <w:tcW w:w="2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AD6" w:rsidRDefault="00F4485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21" w:right="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-deklaráció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szintjén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az  alkotmányban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AD6" w:rsidRDefault="007D4AD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AD6" w:rsidRDefault="007D4AD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D4AD6" w:rsidRDefault="007D4AD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7D4AD6" w:rsidRDefault="007D4AD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5"/>
        <w:tblW w:w="10065" w:type="dxa"/>
        <w:tblInd w:w="7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790"/>
        <w:gridCol w:w="2360"/>
        <w:gridCol w:w="3162"/>
        <w:gridCol w:w="2753"/>
      </w:tblGrid>
      <w:tr w:rsidR="007D4AD6">
        <w:trPr>
          <w:cantSplit/>
          <w:trHeight w:val="1113"/>
          <w:tblHeader/>
        </w:trPr>
        <w:tc>
          <w:tcPr>
            <w:tcW w:w="17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AD6" w:rsidRDefault="00F4485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Választójog </w:t>
            </w:r>
          </w:p>
        </w:tc>
        <w:tc>
          <w:tcPr>
            <w:tcW w:w="2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AD6" w:rsidRDefault="00F4485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az  </w:t>
            </w:r>
          </w:p>
          <w:p w:rsidR="007D4AD6" w:rsidRDefault="00F4485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0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alkotmányban  </w:t>
            </w:r>
          </w:p>
          <w:p w:rsidR="007D4AD6" w:rsidRDefault="00F4485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7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az alapelvek  </w:t>
            </w:r>
          </w:p>
          <w:p w:rsidR="007D4AD6" w:rsidRDefault="00F4485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6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- 1983. III. tv. </w:t>
            </w:r>
          </w:p>
        </w:tc>
        <w:tc>
          <w:tcPr>
            <w:tcW w:w="31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AD6" w:rsidRDefault="007D4AD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AD6" w:rsidRDefault="007D4AD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D4AD6" w:rsidRDefault="007D4AD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7D4AD6" w:rsidRDefault="007D4AD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7D4AD6" w:rsidRDefault="00F4485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218" w:right="1214" w:hanging="365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3) Mutassa be az állampárt-pártállam jellemzőit!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DISZ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három és ötéves terv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KB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KISZ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lastRenderedPageBreak/>
        <w:t xml:space="preserve">kongresszus; KV; MDP; MSZMP; Munkásőrség; PB </w:t>
      </w:r>
    </w:p>
    <w:tbl>
      <w:tblPr>
        <w:tblStyle w:val="a6"/>
        <w:tblW w:w="9209" w:type="dxa"/>
        <w:tblInd w:w="7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905"/>
        <w:gridCol w:w="2012"/>
        <w:gridCol w:w="1922"/>
        <w:gridCol w:w="1855"/>
        <w:gridCol w:w="1515"/>
      </w:tblGrid>
      <w:tr w:rsidR="007D4AD6">
        <w:trPr>
          <w:cantSplit/>
          <w:trHeight w:val="838"/>
          <w:tblHeader/>
        </w:trPr>
        <w:tc>
          <w:tcPr>
            <w:tcW w:w="1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AD6" w:rsidRDefault="007D4AD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AD6" w:rsidRDefault="00F4485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párt elnevezése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legfőbb szerve </w:t>
            </w:r>
          </w:p>
        </w:tc>
        <w:tc>
          <w:tcPr>
            <w:tcW w:w="19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AD6" w:rsidRDefault="00F4485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Pártprogram </w:t>
            </w:r>
          </w:p>
        </w:tc>
        <w:tc>
          <w:tcPr>
            <w:tcW w:w="1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AD6" w:rsidRDefault="00F4485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Ifjúsági  </w:t>
            </w:r>
          </w:p>
          <w:p w:rsidR="007D4AD6" w:rsidRDefault="00F4485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szervezetei 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AD6" w:rsidRDefault="00F4485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Egyéb </w:t>
            </w:r>
          </w:p>
        </w:tc>
      </w:tr>
      <w:tr w:rsidR="007D4AD6">
        <w:trPr>
          <w:cantSplit/>
          <w:trHeight w:val="528"/>
          <w:tblHeader/>
        </w:trPr>
        <w:tc>
          <w:tcPr>
            <w:tcW w:w="1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AD6" w:rsidRDefault="007D4AD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AD6" w:rsidRDefault="007D4AD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AD6" w:rsidRDefault="007D4AD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AD6" w:rsidRDefault="007D4AD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AD6" w:rsidRDefault="007D4AD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4AD6">
        <w:trPr>
          <w:cantSplit/>
          <w:trHeight w:val="673"/>
          <w:tblHeader/>
        </w:trPr>
        <w:tc>
          <w:tcPr>
            <w:tcW w:w="1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AD6" w:rsidRDefault="007D4AD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AD6" w:rsidRDefault="007D4AD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AD6" w:rsidRDefault="007D4AD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AD6" w:rsidRDefault="007D4AD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AD6" w:rsidRDefault="007D4AD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D4AD6" w:rsidRDefault="007D4AD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7D4AD6" w:rsidRDefault="007D4AD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7D4AD6" w:rsidRDefault="00F4485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52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4) Milyen szervek voltak a Magyar Népköztársaságban? Mi volt a feladatuk? </w:t>
      </w:r>
    </w:p>
    <w:p w:rsidR="007D4AD6" w:rsidRDefault="00F4485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29" w:lineRule="auto"/>
        <w:ind w:left="1210" w:right="781" w:firstLine="8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„A Népköztársaság Elnöki Tanácsa az államigazgatási és a helyi államhatalmi szervek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által  hozott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minden olyan jogszabályt, határozatot vagy intézkedést megsemmisíthet, illetőleg  m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egváltoztathat, amely az alkotmányba ütközik, vagy sérti a dolgozó nép érdekeit.” …(4) Ha az Országgyűlés nem ülésezik, az Országgyűlés jogkörét a Népköztársaság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Elnöki  Tanácsa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gyakorolja; az Alkotmányt azonban nem változtathatja meg. (5) A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Népköztársaság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Elnöki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Tanácsa által alkotott jogszabályok törvényerejű rendeletek, amelyeket az  Országgyűlés legközelebbi ülésén be kell mutatni.” 1949.évi alkotmány.</w:t>
      </w:r>
    </w:p>
    <w:tbl>
      <w:tblPr>
        <w:tblStyle w:val="a7"/>
        <w:tblW w:w="9499" w:type="dxa"/>
        <w:tblInd w:w="8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540"/>
        <w:gridCol w:w="3556"/>
        <w:gridCol w:w="3403"/>
      </w:tblGrid>
      <w:tr w:rsidR="007D4AD6">
        <w:trPr>
          <w:cantSplit/>
          <w:trHeight w:val="240"/>
          <w:tblHeader/>
        </w:trPr>
        <w:tc>
          <w:tcPr>
            <w:tcW w:w="2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AD6" w:rsidRDefault="007D4AD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AD6" w:rsidRDefault="00F4485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Változások, vonatkozó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jogszabály(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ok) 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AD6" w:rsidRDefault="00F4485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Feladatai</w:t>
            </w:r>
          </w:p>
        </w:tc>
      </w:tr>
      <w:tr w:rsidR="007D4AD6">
        <w:trPr>
          <w:cantSplit/>
          <w:trHeight w:val="699"/>
          <w:tblHeader/>
        </w:trPr>
        <w:tc>
          <w:tcPr>
            <w:tcW w:w="2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AD6" w:rsidRDefault="00F4485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Az országgyűlés 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AD6" w:rsidRDefault="007D4AD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AD6" w:rsidRDefault="007D4AD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D4AD6">
        <w:trPr>
          <w:cantSplit/>
          <w:trHeight w:val="699"/>
          <w:tblHeader/>
        </w:trPr>
        <w:tc>
          <w:tcPr>
            <w:tcW w:w="2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AD6" w:rsidRDefault="00F4485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8" w:right="53" w:hanging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 Népköztársaság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Elnöki  Tanácsa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AD6" w:rsidRDefault="007D4AD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AD6" w:rsidRDefault="007D4AD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D4AD6">
        <w:trPr>
          <w:cantSplit/>
          <w:trHeight w:val="699"/>
          <w:tblHeader/>
        </w:trPr>
        <w:tc>
          <w:tcPr>
            <w:tcW w:w="2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AD6" w:rsidRDefault="00F4485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 Minisztertanács 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AD6" w:rsidRDefault="007D4AD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AD6" w:rsidRDefault="007D4AD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D4AD6">
        <w:trPr>
          <w:cantSplit/>
          <w:trHeight w:val="700"/>
          <w:tblHeader/>
        </w:trPr>
        <w:tc>
          <w:tcPr>
            <w:tcW w:w="2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AD6" w:rsidRDefault="00F4485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 bíróságok 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AD6" w:rsidRDefault="007D4AD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AD6" w:rsidRDefault="007D4AD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D4AD6">
        <w:trPr>
          <w:cantSplit/>
          <w:trHeight w:val="699"/>
          <w:tblHeader/>
        </w:trPr>
        <w:tc>
          <w:tcPr>
            <w:tcW w:w="2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AD6" w:rsidRDefault="00F4485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3" w:right="54" w:firstLine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Az ügyészség és a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legfőbb  ügyész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AD6" w:rsidRDefault="007D4AD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AD6" w:rsidRDefault="007D4AD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D4AD6">
        <w:trPr>
          <w:cantSplit/>
          <w:trHeight w:val="699"/>
          <w:tblHeader/>
        </w:trPr>
        <w:tc>
          <w:tcPr>
            <w:tcW w:w="2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AD6" w:rsidRDefault="00F4485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Ügyvédség és jogtanácsos 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AD6" w:rsidRDefault="007D4AD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AD6" w:rsidRDefault="007D4AD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D4AD6">
        <w:trPr>
          <w:cantSplit/>
          <w:trHeight w:val="470"/>
          <w:tblHeader/>
        </w:trPr>
        <w:tc>
          <w:tcPr>
            <w:tcW w:w="2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AD6" w:rsidRDefault="00F4485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Közjegyzők 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AD6" w:rsidRDefault="007D4AD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AD6" w:rsidRDefault="007D4AD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D4AD6">
        <w:trPr>
          <w:cantSplit/>
          <w:trHeight w:val="470"/>
          <w:tblHeader/>
        </w:trPr>
        <w:tc>
          <w:tcPr>
            <w:tcW w:w="2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AD6" w:rsidRDefault="00F4485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Tanácsok 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AD6" w:rsidRDefault="007D4AD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AD6" w:rsidRDefault="007D4AD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7D4AD6" w:rsidRDefault="007D4AD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7D4AD6" w:rsidRDefault="007D4AD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7D4AD6" w:rsidRDefault="00F4485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Jogelméleti háttér:  </w:t>
      </w:r>
    </w:p>
    <w:p w:rsidR="007D4AD6" w:rsidRDefault="00F4485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Gustav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Radbruch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és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radbruchi-formula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D4AD6" w:rsidRDefault="00F4485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55" w:line="229" w:lineRule="auto"/>
        <w:ind w:left="857" w:right="78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20. század közepének Németországában a nemzetiszocializmus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gyakorlata  közvetlenül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vetette fel számára a jog és az erkölcs elválaszthatóságának jogelméleti dilemmáját:  a magát jogpozitivistaként definiáló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Radbruch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szembesült a jog és az erkölcs végzetes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szétválasztásával. A kérdés az, hogy engedelmeskednünk kell-e (szabad-e) a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végletesen  erkölcstelen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törvényeknek?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Radbruch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szakított a jogpozitivizmussal, amelyet felelőssé tett „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 törvény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az törvény” jelszavával elkövetett gaztettekért, és természetjog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fordulatot hajtott  végre.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radbruchi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formula szerint ugyanis az emberi erkölcs alapvető elvei a jognak vagy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 legalitásnak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fogalmához tartoznak, és abban az esetben, ha sérelmet szenvednek, semmilyen  módon megalkotott törvény nem felel meg a törvén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yesség kritériumának, és nem tarthat igényt  arra, hogy a joggyakorlat során alkalmazzák. A nemzetiszocializmus idején született törvények,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Arendt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által „mozgástörvényként” értelmezett „jogszabályok” vetették tehát fel a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természetjog  klasszikus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kérdését: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 az igazságtalan törvény státusza?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Arendt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nem adott erre választ,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viszont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Radbruch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igen:  </w:t>
      </w:r>
    </w:p>
    <w:p w:rsidR="007D4AD6" w:rsidRDefault="00F4485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5" w:line="229" w:lineRule="auto"/>
        <w:ind w:left="859" w:right="780" w:firstLine="5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„…ahol az igazságosságra már nem törekszenek, ahol az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egyenlőséget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mint az igazságosság  magvát semmibe veszik, ott a törvény nemcsak helytelen jog, hanem inkább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hiányzik belőle  egyáltalán a jogi jelleg. Mert a jogot –a pozitív jogot– nem tudjuk másképp definiálni,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mint  rendként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és szabályként, mely értelmének megfelelően az igazságosság szolgálatára hivatott.” </w:t>
      </w:r>
    </w:p>
    <w:p w:rsidR="007D4AD6" w:rsidRDefault="00F4485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855" w:right="781" w:firstLine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Ez a természetjognak szokásosan tulajdonított tétel (az igazságtalan törvény nem törvény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 újrafogalmazása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törvényes jogtalanság és a törvény feletti jog fogalmaival. A vízválasztót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az  igazságosságról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jogbiztonságra helyezett hangsúly és az igazságoss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ág felrúgása miatt a jogi  minőség elvesztése között az igazságtalanság mértéke képezi: ha eléri a tűrhetetlen  igazságtalanság mértékét, akkor nem beszélhetünk tovább jogról.  </w:t>
      </w:r>
    </w:p>
    <w:sectPr w:rsidR="007D4AD6" w:rsidSect="007D4AD6">
      <w:pgSz w:w="11900" w:h="16820"/>
      <w:pgMar w:top="1401" w:right="570" w:bottom="1672" w:left="561" w:header="0" w:footer="72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hyphenationZone w:val="425"/>
  <w:characterSpacingControl w:val="doNotCompress"/>
  <w:compat/>
  <w:rsids>
    <w:rsidRoot w:val="007D4AD6"/>
    <w:rsid w:val="007D4AD6"/>
    <w:rsid w:val="00F44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al"/>
    <w:next w:val="normal"/>
    <w:rsid w:val="007D4AD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al"/>
    <w:next w:val="normal"/>
    <w:rsid w:val="007D4AD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al"/>
    <w:next w:val="normal"/>
    <w:rsid w:val="007D4AD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al"/>
    <w:next w:val="normal"/>
    <w:rsid w:val="007D4AD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al"/>
    <w:next w:val="normal"/>
    <w:rsid w:val="007D4AD6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al"/>
    <w:next w:val="normal"/>
    <w:rsid w:val="007D4AD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al">
    <w:name w:val="normal"/>
    <w:rsid w:val="007D4AD6"/>
  </w:style>
  <w:style w:type="table" w:customStyle="1" w:styleId="TableNormal">
    <w:name w:val="Table Normal"/>
    <w:rsid w:val="007D4AD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al"/>
    <w:next w:val="normal"/>
    <w:rsid w:val="007D4AD6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al"/>
    <w:next w:val="normal"/>
    <w:rsid w:val="007D4AD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D4AD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7D4AD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7D4AD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7D4AD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7D4AD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7D4AD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sid w:val="007D4AD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7D4AD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7D4AD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2044</Words>
  <Characters>14105</Characters>
  <Application>Microsoft Office Word</Application>
  <DocSecurity>0</DocSecurity>
  <Lines>117</Lines>
  <Paragraphs>32</Paragraphs>
  <ScaleCrop>false</ScaleCrop>
  <Company/>
  <LinksUpToDate>false</LinksUpToDate>
  <CharactersWithSpaces>16117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Györgyi</cp:lastModifiedBy>
  <cp:revision>2</cp:revision>
  <dcterms:created xsi:type="dcterms:W3CDTF">2022-12-04T05:44:00Z</dcterms:created>
  <dcterms:modified xsi:type="dcterms:W3CDTF">2022-12-04T05:46:00Z</dcterms:modified>
</cp:coreProperties>
</file>