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C0" w:rsidRPr="006F7127" w:rsidRDefault="006F7127" w:rsidP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35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 w:rsidRPr="006F7127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Plop</w:t>
      </w:r>
      <w:proofErr w:type="spellEnd"/>
      <w:r w:rsidRPr="006F7127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Andrea: Nemzetközi Vöröskereszt</w:t>
      </w:r>
    </w:p>
    <w:p w:rsidR="006F7127" w:rsidRPr="006F7127" w:rsidRDefault="006F7127" w:rsidP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35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3884" w:type="dxa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1"/>
        <w:gridCol w:w="10403"/>
      </w:tblGrid>
      <w:tr w:rsidR="00F368C0" w:rsidRPr="006F7127">
        <w:trPr>
          <w:cantSplit/>
          <w:trHeight w:val="777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óra témája: 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Nemzetközi Vöröskereszt</w:t>
            </w:r>
          </w:p>
        </w:tc>
      </w:tr>
      <w:tr w:rsidR="00F368C0" w:rsidRPr="006F7127">
        <w:trPr>
          <w:cantSplit/>
          <w:trHeight w:val="1075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óra célja: 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 w:right="81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Tanulásban akadályozott gyerekekkel megismertetni a Nemzetközi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Vöröskereszt kialakulásának a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történetét és jelenlegi tevékenységeit</w:t>
            </w:r>
          </w:p>
        </w:tc>
      </w:tr>
      <w:tr w:rsidR="00F368C0" w:rsidRPr="006F7127">
        <w:trPr>
          <w:cantSplit/>
          <w:trHeight w:val="3614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 w:right="443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Emberi Jogok Egyetemes  Nyilatkozatának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ezen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pontjait  érinti az óraterv: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1.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1. cikk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77" w:right="452" w:firstLine="356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Minden emberi lény szabadnak születik, és egyenlő méltósága és joga van. Az emberek, ésszel és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lelkiismerettel bírván, egymással szemben testvéri szellemben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kell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 hogy viseltessenek.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3. cikk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180" w:right="1712" w:firstLine="353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Minden személynek joga van az élethez, a szabadsághoz és a személyi biztonsághoz.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22. cikk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4" w:lineRule="auto"/>
              <w:ind w:left="539" w:right="251" w:hanging="4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</w:pP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Minden személynek</w:t>
            </w:r>
            <w:r w:rsid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,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 mint a társadalom tagjának joga van a szociális biztonsághoz, továbbá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jogosult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arra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, hogy – az államok erőfeszítései és a nemzetközi együttműködés révén, és az egyes országok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szervezetével és gazdasági erőforrásaival összhangban – a mél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 xml:space="preserve">tóságához és személyiségének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F712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highlight w:val="white"/>
              </w:rPr>
              <w:t>szabadon való kifejlődéséhez szükséges gazdasági, szociális és kulturális jogai érvényesüljenek.</w:t>
            </w:r>
          </w:p>
        </w:tc>
      </w:tr>
      <w:tr w:rsidR="00F368C0" w:rsidRPr="006F7127">
        <w:trPr>
          <w:cantSplit/>
          <w:trHeight w:val="756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óra hossza: 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perc</w:t>
            </w:r>
          </w:p>
        </w:tc>
      </w:tr>
      <w:tr w:rsidR="00F368C0" w:rsidRPr="006F7127">
        <w:trPr>
          <w:cantSplit/>
          <w:trHeight w:val="758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Célzott korosztály: 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életév</w:t>
            </w:r>
          </w:p>
        </w:tc>
      </w:tr>
      <w:tr w:rsidR="00F368C0" w:rsidRPr="006F7127">
        <w:trPr>
          <w:cantSplit/>
          <w:trHeight w:val="758"/>
          <w:tblHeader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Az óra kidolgozójának neve: </w:t>
            </w:r>
          </w:p>
        </w:tc>
        <w:tc>
          <w:tcPr>
            <w:tcW w:w="10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Plop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Andrea </w:t>
            </w:r>
          </w:p>
        </w:tc>
      </w:tr>
    </w:tbl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Milyen tanórára javasolt az óra: Napközi/Kulturális, szabadidő </w:t>
      </w:r>
    </w:p>
    <w:tbl>
      <w:tblPr>
        <w:tblStyle w:val="a0"/>
        <w:tblW w:w="12717" w:type="dxa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0"/>
        <w:gridCol w:w="5120"/>
        <w:gridCol w:w="1980"/>
        <w:gridCol w:w="2820"/>
        <w:gridCol w:w="1757"/>
      </w:tblGrid>
      <w:tr w:rsidR="00F368C0" w:rsidRPr="006F7127">
        <w:trPr>
          <w:cantSplit/>
          <w:trHeight w:val="616"/>
          <w:tblHeader/>
        </w:trPr>
        <w:tc>
          <w:tcPr>
            <w:tcW w:w="10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Időkeret </w:t>
            </w:r>
          </w:p>
        </w:tc>
        <w:tc>
          <w:tcPr>
            <w:tcW w:w="5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óra menete</w:t>
            </w:r>
          </w:p>
        </w:tc>
        <w:tc>
          <w:tcPr>
            <w:tcW w:w="65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Nevelési-oktatási stratégia</w:t>
            </w:r>
          </w:p>
        </w:tc>
      </w:tr>
      <w:tr w:rsidR="00F368C0" w:rsidRPr="006F7127">
        <w:trPr>
          <w:cantSplit/>
          <w:trHeight w:val="681"/>
          <w:tblHeader/>
        </w:trPr>
        <w:tc>
          <w:tcPr>
            <w:tcW w:w="1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F368C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F368C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Módszerek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Tanulói munkaformák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</w:tr>
      <w:tr w:rsidR="00F368C0" w:rsidRPr="006F7127">
        <w:trPr>
          <w:cantSplit/>
          <w:trHeight w:val="7196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0-5-ig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Előkészítés, ráhangolás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Pedagógus tevékenysége: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Csapatalakítás: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Játékos, vidám formában.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388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Mindenkinek adok e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 pici lapot. Talál egy jelet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rajta. Aki már k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apott egy lapocskát azt kérem,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mondjon még eg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nevet az osztályból és annak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adom a következőt.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6" w:right="62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Aki kört kapott a kiosztott lapján az ajtó felőli  oldalon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8" w:right="405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helyezkedjen el, 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aki háromszöget az pedig ablak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felőli oldalon.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5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mindkét csoportb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külön feladattal is megbízott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tanulók is lesznek ú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gynevezett csoportfelelősek. A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felelősöknek a c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soportalakítás után, a csoport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felelősség is megneveződik.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Kör csoportban: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lesz az időfelelős tanuló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lesz az eszközfelelős tanuló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20" w:right="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 foglal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kozás végén a csoport munkáját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fogja bemutatni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Háromszög csoport: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időfelelős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eszközfelelős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15" w:right="88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 foglal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kozás végén a csoport munkáját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bemutatni fogja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figyelem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frontális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egyéni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377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csapat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alakító  kártyák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6" w:right="213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kör: A, B, C,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 gyermek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háromszög: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,F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,G, H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gyermek,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elrendezett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padok,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íróeszközök,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színes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íróeszközök,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nagyméretű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karton lap,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térkép,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laptop,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projektor,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olló, ragasztó, az új ismeret  </w:t>
            </w:r>
          </w:p>
          <w:p w:rsidR="00F368C0" w:rsidRPr="006F7127" w:rsidRDefault="006F71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21" w:right="3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ismeretfeldolgozáshoz szükséges</w:t>
            </w:r>
            <w:r w:rsidR="005536C1"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szövegek, kép</w:t>
            </w:r>
          </w:p>
        </w:tc>
      </w:tr>
    </w:tbl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foglalkozáshoz előkészített eszközök, a csoport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elhelyezkedésekor a felelősök segítségével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368C0" w:rsidRPr="006F7127" w:rsidRDefault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helyükre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6C1"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kerülnek (színes ceruzák, karton lapok,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fénymásolt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szöveg, olló, ragasztó)</w:t>
      </w:r>
    </w:p>
    <w:tbl>
      <w:tblPr>
        <w:tblStyle w:val="a1"/>
        <w:tblW w:w="12717" w:type="dxa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0"/>
        <w:gridCol w:w="5120"/>
        <w:gridCol w:w="1980"/>
        <w:gridCol w:w="2820"/>
        <w:gridCol w:w="1757"/>
      </w:tblGrid>
      <w:tr w:rsidR="00F368C0" w:rsidRPr="006F7127">
        <w:trPr>
          <w:cantSplit/>
          <w:trHeight w:val="7748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5-12-ig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Motiváció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filmrészlet levetítése.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Megfigyelési szempontok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Mikor játszódik ez a történet?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1918-ban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Hol játszódik ezt a történet?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" w:right="50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Franciaországban. Nézzük meg a térképen.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  található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Melyik Földrészen pontosan?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Mi zajlott a világban 1918?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első világháború.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-3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Lesz a filmben egy jel,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amely rendszeresen feltűnik, Arra kérlek benneteket legyetek figyelmesek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észreveszitek-e pontosan melyik lehet az! A film vetítése a beállított jelenettől 1:29-2:03-ig 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film és a jel megbeszélése.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 a jel azoknak az embereknek a táskáján volt és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aut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óin láthatóak, akik a háborúban segítettek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másoknak. Ez a jel a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Nemzetközi Vöröskereszt jele,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amely manapság is működő szervezet.  </w:t>
            </w:r>
          </w:p>
          <w:p w:rsidR="00F368C0" w:rsidRPr="006F7127" w:rsidRDefault="005536C1" w:rsidP="006F71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" w:right="-45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feladatotok az lesz, a nálatok található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ismeretterjesztő s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zöveg segítségével egy plakátot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kell készítenetek úgy, mint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hogyha ti már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felnőttek  lennétek</w:t>
            </w:r>
            <w:proofErr w:type="gramEnd"/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szeretnétek bemutatni a munkahelyeteket és a foglakozásot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okat. Segítő kérdések vannak a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kiosztott szövegben. Dolgozzatok össze ügyesen.  Az idő felelősök 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feladata jelezni azt, hogy 22.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perctől a plakáttal el kell kez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deni mindenképpen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foglalkozni, hogy elkészüljön.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szemléltetés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ismétlés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magyarázat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figyelem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ismétlés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84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szerepjáték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frontális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laptop,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projektor,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vöröskereszt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szimbóluma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tábla,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" w:right="7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https://videa.hu/v </w:t>
            </w: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ideok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/film-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0" w:right="6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animacio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/anna.e0 6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.hd-csaladi-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drama-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romantikus-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" w:right="6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wvGUoBB1bzHr </w:t>
            </w: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tKWh</w:t>
            </w:r>
            <w:proofErr w:type="spellEnd"/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fbclid</w:t>
            </w:r>
            <w:proofErr w:type="spellEnd"/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AR0sZ-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" w:right="2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fXxvOFJ1Thkv8- tN7XHHUDkrKe 2OTxcrEW2Wz1 qdp9P_</w:t>
            </w:r>
            <w:proofErr w:type="spell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JOrfvOtj</w:t>
            </w:r>
            <w:proofErr w:type="spell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</w:tbl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2717" w:type="dxa"/>
        <w:tblInd w:w="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0"/>
        <w:gridCol w:w="5120"/>
        <w:gridCol w:w="1980"/>
        <w:gridCol w:w="2820"/>
        <w:gridCol w:w="1757"/>
      </w:tblGrid>
      <w:tr w:rsidR="00F368C0" w:rsidRPr="006F7127">
        <w:trPr>
          <w:cantSplit/>
          <w:trHeight w:val="3874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12-22-ig  13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" w:right="29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foglalkozás témájának a feldolgozása: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kapnak a Vöröskeresztről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  ismeretterjesztő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szöveget, amelyet kooperatív  csoport munkában kell feldolgozniuk a csoporton  belül nekik, kell meghatározniuk kinek, mi lesz a  feladata (ki az, aki a plakátra ír, szöveget vág,  ragaszt szöveget s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tb.)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9" w:right="40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Megadott szempon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tok a plakát elkészítéséhez és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bemutatáshoz: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3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Kik ütköztek meg Solferinónál? Mikor?  Miért jött létre a Nemzetközi Vöröskereszt? Miben segít manapság?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7" w:right="34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Megkérem az i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dőfelelősöket, hogy jelezzék a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csoportjuk számára azt, hogy a foglalkozás során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új ismeret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feldolgozás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kooperatív csoport munka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36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csomagoló papír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szövegek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kép,  ragasztó, olló </w:t>
            </w:r>
          </w:p>
        </w:tc>
      </w:tr>
      <w:tr w:rsidR="00F368C0" w:rsidRPr="006F7127">
        <w:trPr>
          <w:cantSplit/>
          <w:trHeight w:val="1114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" w:right="134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22-32-ig  10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plakát elkészítésének az ideje.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bemutatás,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közlés,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rögzítés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kooperatív csoport munka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6F71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" w:right="36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csomagoló papír, </w:t>
            </w:r>
            <w:r w:rsidR="005536C1"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szövegek, kép</w:t>
            </w:r>
            <w:proofErr w:type="gramStart"/>
            <w:r w:rsidR="005536C1"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ragasztó</w:t>
            </w:r>
            <w:proofErr w:type="gramEnd"/>
            <w:r w:rsidR="005536C1"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olló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földrajz térkép</w:t>
            </w:r>
          </w:p>
        </w:tc>
      </w:tr>
      <w:tr w:rsidR="00F368C0" w:rsidRPr="006F7127">
        <w:trPr>
          <w:cantSplit/>
          <w:trHeight w:val="2494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" w:right="194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32-40-ig 10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" w:right="807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foglalkozás eredményének a bemutatása. Csoportonké</w:t>
            </w:r>
            <w:r w:rsid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 egy-egy ember mutatja be az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elkészített ismertető plakátot.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elkészült plakát bemutatási szempontja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óra elején megbeszélteknek olyan szerepbe kell  helyezkedni, mintha a Nemzetközi Vöröskeres</w:t>
            </w: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zt  munkatársai lennének és meg szeretnék ismertetni  más gyerekekkel is a tevékenységeiket.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szemléltetés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bemutatás,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kooperatív és egyéni munka tábla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plakát</w:t>
            </w:r>
          </w:p>
        </w:tc>
      </w:tr>
      <w:tr w:rsidR="00F368C0" w:rsidRPr="006F7127">
        <w:trPr>
          <w:cantSplit/>
          <w:trHeight w:val="1391"/>
          <w:tblHeader/>
        </w:trPr>
        <w:tc>
          <w:tcPr>
            <w:tcW w:w="1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6" w:right="19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40-45-ig 5 perc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Értékelés, lezárás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Pedagógus értékelése: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" w:right="93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 szintű értékelés rövid értékelés.  Tanulói értékelés: A csoport munka hangulatáról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 egyéni</w:t>
            </w:r>
            <w:proofErr w:type="gramEnd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megélésekről. Kinek mennyire volt nehéz.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játék,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gyakorlás,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alkalmazás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frontális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 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kiosztott 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eszközök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begyűjtése </w:t>
            </w:r>
          </w:p>
          <w:p w:rsidR="00F368C0" w:rsidRPr="006F7127" w:rsidRDefault="005536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190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asztalok </w:t>
            </w:r>
            <w:proofErr w:type="gramStart"/>
            <w:r w:rsidRPr="006F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rendbe  tétele</w:t>
            </w:r>
            <w:proofErr w:type="gramEnd"/>
          </w:p>
        </w:tc>
      </w:tr>
    </w:tbl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F368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Felhasznált források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5" w:lineRule="auto"/>
        <w:ind w:left="514" w:right="38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https://videa.hu/videok/film-animacio/anna.e06.hd-csaladi-drama-romantikus-wvGUoBB1bzHrtKWh</w:t>
      </w:r>
      <w:proofErr w:type="gramStart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?fbclid</w:t>
      </w:r>
      <w:proofErr w:type="gramEnd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=IwAR0sZ-fXxvOFJ1Thkv8-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tN7XHHUDkrKe2OTxcrEW2Wz1qdp9P_</w:t>
      </w:r>
      <w:proofErr w:type="spellStart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JOrfvOtjw</w:t>
      </w:r>
      <w:proofErr w:type="spellEnd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2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Felhasznált ismeretterjesztő szövegek: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https://voroskereszt.hu/rolunk/tortenetunk/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https://rubicon.hu/kalendarium/1859-junius-24-a-solferinoi-csata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https://voroskereszt.hu/miben-segitunk/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2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528" w:lineRule="auto"/>
        <w:ind w:left="229" w:right="814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</w:t>
      </w:r>
      <w:proofErr w:type="gramStart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</w:t>
      </w:r>
      <w:proofErr w:type="gramEnd"/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https://voroskereszt.hu/miben-segitunk/egeszsegfejlesztes/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4" w:line="240" w:lineRule="auto"/>
        <w:ind w:left="2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melléklet tartalma: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.sz.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611" w:lineRule="auto"/>
        <w:ind w:left="229" w:right="806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https://drszalaianiko.files.wordpress.com/2014/12/icrc.png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19050" distB="19050" distL="19050" distR="19050">
            <wp:extent cx="2613660" cy="17405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4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.sz.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2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Kör csoport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„Miért alakult meg a Vöröskereszt?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Vöröskereszt Mozgalom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Néhány szó a Nemzetközi Vöröskereszt megalakulásáról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0" w:lineRule="auto"/>
        <w:ind w:lef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2832100" cy="18478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Solferinói csata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344" w:lineRule="auto"/>
        <w:ind w:left="231" w:right="-13"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1859. Solferino. A háború áldozatainak megkülönböztetés nélküli, intézményes nemzetközi védelme a XIX. század második felében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vált  megvalósítható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mozgósító programmá. A történelmileg szükségszerű lépést az 1859-ben lezajlott Solferinói csata ösztönözte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Az ütközet,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amely  az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osztrák és az egyesített francia-szárd haderők között zajlott, óriási áldozatokat követelt.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231" w:right="-1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Henry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Dunant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svájci üzletember a csatatéren látva a negyvenezer halottat és sebesültet, megrendülten kereste a segítségnyújtás lehetőségét.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A  szomszédos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falu lakosaiból önkéntes segélycsapatokat szervezett, amelyek nemzetiségre való tekintet nélkül vettek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részt az ápolásban,  segítségnyújtásban. E megrendítő élmény késztette Henry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Dunant-t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arra, hogy javaslatot fogalmazzon meg a háborúk áldozatainak védelmére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és  kezdeményezze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segélyszervezet létrehozását.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Így indult – 150 éve – egy eszme, melynek hat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ására megalakult a humanitárius mozgalom, a Vöröskereszt (1863.)”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0" w:lineRule="auto"/>
        <w:ind w:lef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„A solferinói csata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Szerző: Tarján M. Tamás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3" w:lineRule="auto"/>
        <w:ind w:left="231" w:right="-12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„Csupán egyszerű átutazó voltam, nem vettem részt ebben a nagy konfliktusban; de az én ritka kiváltságom volt, jóllehet, szokatlan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körülmények  között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hogy szemtanúja legyek az eseményeknek…” (Henry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Dunant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Solferinói emlék)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33" w:lineRule="auto"/>
        <w:ind w:left="231" w:right="-12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1859. június 24-én ütköztek m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eg III. Napóleon francia császár (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. 1852-1870) és II. Viktor Emánuel piemonti király (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1849-1878)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egyesült  hadai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Ferenc József osztrák császár (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. 1848-1916) seregével Solferino mellett.”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Vöröskereszt tevékenységei: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„Véradásszervezés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3" w:lineRule="auto"/>
        <w:ind w:left="231" w:right="-7" w:firstLine="13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 xml:space="preserve">1939 óta veszünk részt a véradásszervezésben. Éves szinten 11–13 ezer véradóeseményt szervezünk. A véradások szervezése mellett </w:t>
      </w:r>
      <w:proofErr w:type="gramStart"/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 xml:space="preserve">a </w:t>
      </w: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>véradók</w:t>
      </w:r>
      <w:proofErr w:type="gramEnd"/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 xml:space="preserve"> megbecsülése, a lakosság véradásra buzdítása és a véradás ügyének népszerűsítése is a mi feladatunk.”</w:t>
      </w: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vertAlign w:val="superscript"/>
        </w:rPr>
        <w:t>3</w:t>
      </w: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left="24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https://voroskereszt.hu/rolunk/tortenetunk/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https://rubicon.hu/kalendarium/1859-junius-24-a-solferinoi-csata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>„</w:t>
      </w: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A Keresőszolgálat története </w:t>
      </w:r>
      <w:r w:rsidRPr="006F7127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Az I. világháború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345" w:lineRule="auto"/>
        <w:ind w:left="236" w:right="-13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Magyar Vöröskereszt az I. világháború óta működteti Keresőszolgálatát. A kezdetben Tudósító Iroda, majd Hadifoglyokat Gyámolító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és  Tudósító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Hivatal néven működő szolgálat ekkor kétszáz önkéntest foglalkoztatott, és az alábbi tevékenységekkel segítette a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bajbajutottakat: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Üzeneteket közvetített a hadba vonult katonák és a hátországban maradt hozzátartozók között.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5" w:lineRule="auto"/>
        <w:ind w:left="351" w:right="-8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aggódó családtagok kérésének eleget téve, rendszeresen tudakozódott a hadba vonult csapattestek parancsnokságánál a magukról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életjelet 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nem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adó katonák felől.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right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Megpróbált információkat szerezni a hadifogságba esettekről, illetve családi üzeneteket, csomagot és pénzt küldeni számukra. </w:t>
      </w: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Bekérte a kórházaktól a sebesültek névsorát, hogy tájékoztathassák az érdeklődő hozzátartozókat.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Külön részleg foglalkozott a harctérről hazatérő kórházvonatok fogadásával”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lastRenderedPageBreak/>
        <w:t xml:space="preserve">„Keresőszolgálat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335" w:lineRule="auto"/>
        <w:ind w:left="238" w:right="-11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egyik legnagyobb emberi szenvedés abból a bizonytalanságból fakad, ha elszakadunk hozzátartozónktól, és nem tudjuk, mi lett a sorsa.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Ebben  a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helyzetben segít a Vöröskereszt keresőszolgálata.”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„Szolgálatunk az alábbiak következtében egymástól elszakad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családtagok egymásra találásában segít: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háborús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események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fegyveres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konfliktusok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2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politikai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üldöztetés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természeti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katasztrófák”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„Ifjúsági munka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34" w:lineRule="auto"/>
        <w:ind w:left="234" w:right="-13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A Magyar Ifjúsági Vöröskereszt missziója a magyar ifjúság céljainak és érdekeinek képviselése, mind hazai, mind nemzetközi szinten.  Elősegítjük a fiatalok életének és egészségének védelmét, biztosítjuk a jövő mozgalmát.”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ind w:lef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Kik ütköztek meg Solferinónál? Mikor?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Miért jött létre a Vöröskereszt?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Miben segít manapság? Sorold fel és írd le!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49" w:line="240" w:lineRule="auto"/>
        <w:ind w:lef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.sz.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Háromszög csoport: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csoport feladat, eltérő részei: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„Szociális segítségnyújtás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333" w:lineRule="auto"/>
        <w:ind w:left="233" w:right="-13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Törvényben meghatározott alaptevékenységünk, hogy hátrányos helyzetű embereken segítsünk. Szociális szolgáltatásaink 19 megyében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és  Budapesten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egyaránt elérhetőek. A szociális segítségnyújtást szakemberek és önkéntesek bevonásával valósítjuk meg.”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22" w:line="240" w:lineRule="auto"/>
        <w:ind w:left="23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https://voroskereszt.hu/keresoszolgalat/akeresoszolgalatrol/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hyperlink r:id="rId6" w:history="1">
        <w:r w:rsidR="006F7127" w:rsidRPr="00C267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https://voroskereszt.hu/rolunk/tevekenysegeink</w:t>
        </w:r>
      </w:hyperlink>
    </w:p>
    <w:p w:rsidR="006F7127" w:rsidRPr="006F7127" w:rsidRDefault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„HAJLÉKTALAN EMBEREK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SZENVEDÉLYBETEG EMBEREK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GYERMEKEK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CSALÁDOK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FOGYATÉKKAL ÉLŐK 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IDŐSEK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HÁZI GONDOZÁS”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„Katasztrófa-készenlét és válaszadás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35" w:lineRule="auto"/>
        <w:ind w:left="233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Katasztrófa felkészülés, válaszadás és helyreállítás. A felkészülés, mint a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reziliencia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kulcsa, beépül minden katasztrófavédelmi projektünkbe. 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Feladatunk a lakosság felkészítése az esetleges katasztrófákra.”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„Menekültügy </w:t>
      </w:r>
    </w:p>
    <w:p w:rsidR="00F368C0" w:rsidRPr="006F7127" w:rsidRDefault="005536C1" w:rsidP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35" w:lineRule="auto"/>
        <w:ind w:left="241" w:right="-13" w:hanging="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Menekültügyi segítő tevékenysé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geink a rendszerváltás idején kezdődtek. A területen végzett aktivitásaink: családegyesítés,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befogadó-helyeken  szükségletfelmérés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adományosztás,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pszichoszociális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segítségnyújtás, elsősegélynyújtás, esetenként integráció, nyelvoktatás.”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https://voroskereszt.hu/miben-segitunk/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hyperlink r:id="rId7" w:history="1">
        <w:r w:rsidRPr="00C267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https://voroskereszt.hu/rolunk/tevekenysegeink/</w:t>
        </w:r>
      </w:hyperlink>
    </w:p>
    <w:p w:rsidR="005536C1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9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„Egészségnevelés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335" w:lineRule="auto"/>
        <w:ind w:left="231" w:right="-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„Egyik fontos célkitűzésünk a lakosság egészséges életmódra nevelése, az egészség védelme. Ennek megvalósítása és közvetítése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>érdekében  kontrollszűréseket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végzünk, illetve részt veszünk közösségi és helyi programokon.”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36C1" w:rsidRDefault="005536C1" w:rsidP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340" w:lineRule="auto"/>
        <w:ind w:left="238" w:right="-12" w:hanging="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Fontos feladatunk a lakosság egés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zséges életmódra ösztönzése. Programjaink során a prevenció mellett az edukációra is megfelelő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hangsúlyt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fektetünk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Már egészen kis gyermekkortól fontos, hogy az egészségtudatos életmód a mindennapok része legyen. Ezt a célt szolgálja </w:t>
      </w:r>
      <w:proofErr w:type="gram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Bázisóvoda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és</w:t>
      </w:r>
      <w:proofErr w:type="gram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Bázis</w:t>
      </w: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iskola </w:t>
      </w:r>
      <w:proofErr w:type="spellStart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progamunk</w:t>
      </w:r>
      <w:proofErr w:type="spellEnd"/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is, melyben az iskolapedagógusok hívják fel a diákok figyelmét az egészségmegőrzésre</w:t>
      </w:r>
      <w:r w:rsidRPr="006F7127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>.”</w:t>
      </w:r>
      <w:r w:rsidRPr="006F7127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</w:rPr>
        <w:t>13</w:t>
      </w:r>
      <w:r w:rsidRPr="006F712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F368C0" w:rsidRPr="006F7127" w:rsidRDefault="005536C1" w:rsidP="006F71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340" w:lineRule="auto"/>
        <w:ind w:left="238" w:right="-12" w:hanging="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12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https://voroskereszt.hu/rolunk/tevekenysegeink/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368C0" w:rsidRPr="006F7127" w:rsidRDefault="005536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7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13 </w:t>
      </w:r>
      <w:r w:rsidRPr="006F7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https://voroskereszt.hu/miben-segitunk/egeszsegfejlesztes/</w:t>
      </w:r>
    </w:p>
    <w:sectPr w:rsidR="00F368C0" w:rsidRPr="006F7127" w:rsidSect="00F368C0">
      <w:pgSz w:w="16820" w:h="11900" w:orient="landscape"/>
      <w:pgMar w:top="1423" w:right="1377" w:bottom="1490" w:left="121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F368C0"/>
    <w:rsid w:val="005536C1"/>
    <w:rsid w:val="006F7127"/>
    <w:rsid w:val="00F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F36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F36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F36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F36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F368C0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F36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368C0"/>
  </w:style>
  <w:style w:type="table" w:customStyle="1" w:styleId="TableNormal">
    <w:name w:val="Table Normal"/>
    <w:rsid w:val="00F36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368C0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F36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6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6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6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36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F7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1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F7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roskereszt.hu/rolunk/tevekenysegei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roskereszt.hu/rolunk/tevekenysegei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1626</Words>
  <Characters>11220</Characters>
  <Application>Microsoft Office Word</Application>
  <DocSecurity>0</DocSecurity>
  <Lines>93</Lines>
  <Paragraphs>25</Paragraphs>
  <ScaleCrop>false</ScaleCrop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Györgyi</cp:lastModifiedBy>
  <cp:revision>3</cp:revision>
  <dcterms:created xsi:type="dcterms:W3CDTF">2022-12-04T05:35:00Z</dcterms:created>
  <dcterms:modified xsi:type="dcterms:W3CDTF">2022-12-04T05:43:00Z</dcterms:modified>
</cp:coreProperties>
</file>